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B1F8" w14:textId="77777777" w:rsidR="00B00251" w:rsidRDefault="00B00251">
      <w:pPr>
        <w:pStyle w:val="SemEspaamento"/>
        <w:rPr>
          <w:rFonts w:ascii="Times New Roman" w:hAnsi="Times New Roman" w:cs="Times New Roman"/>
          <w:b/>
          <w:bCs/>
          <w:color w:val="000000"/>
          <w:sz w:val="24"/>
          <w:szCs w:val="24"/>
        </w:rPr>
      </w:pPr>
    </w:p>
    <w:p w14:paraId="7F4859EC" w14:textId="0D5FE150" w:rsidR="00B00251" w:rsidRDefault="006455DF">
      <w:pPr>
        <w:pStyle w:val="SemEspaamento"/>
        <w:rPr>
          <w:rFonts w:ascii="Times New Roman" w:hAnsi="Times New Roman" w:cs="Times New Roman"/>
          <w:b/>
          <w:bCs/>
          <w:color w:val="000000"/>
          <w:sz w:val="24"/>
          <w:szCs w:val="24"/>
        </w:rPr>
      </w:pPr>
      <w:r>
        <w:rPr>
          <w:rFonts w:ascii="Times New Roman" w:hAnsi="Times New Roman" w:cs="Times New Roman"/>
          <w:b/>
          <w:bCs/>
          <w:color w:val="000000"/>
          <w:sz w:val="24"/>
          <w:szCs w:val="24"/>
        </w:rPr>
        <w:t>Despacho Decisório N</w:t>
      </w:r>
      <w:r w:rsidRPr="003B2D38">
        <w:rPr>
          <w:rFonts w:ascii="Times New Roman" w:hAnsi="Times New Roman" w:cs="Times New Roman"/>
          <w:b/>
          <w:bCs/>
          <w:strike/>
          <w:color w:val="000000"/>
          <w:sz w:val="24"/>
          <w:szCs w:val="24"/>
        </w:rPr>
        <w:t>º</w:t>
      </w:r>
      <w:r>
        <w:rPr>
          <w:rFonts w:ascii="Times New Roman" w:hAnsi="Times New Roman" w:cs="Times New Roman"/>
          <w:b/>
          <w:bCs/>
          <w:color w:val="000000"/>
          <w:sz w:val="24"/>
          <w:szCs w:val="24"/>
        </w:rPr>
        <w:t xml:space="preserve"> 0XX/202</w:t>
      </w:r>
      <w:r w:rsidR="008A0D78">
        <w:rPr>
          <w:rFonts w:ascii="Times New Roman" w:hAnsi="Times New Roman" w:cs="Times New Roman"/>
          <w:b/>
          <w:bCs/>
          <w:color w:val="000000"/>
          <w:sz w:val="24"/>
          <w:szCs w:val="24"/>
        </w:rPr>
        <w:t>X</w:t>
      </w:r>
    </w:p>
    <w:p w14:paraId="15AEA2FB" w14:textId="77777777" w:rsidR="00B00251" w:rsidRDefault="00B00251">
      <w:pPr>
        <w:pStyle w:val="SemEspaamento"/>
        <w:rPr>
          <w:rFonts w:ascii="Times New Roman" w:hAnsi="Times New Roman" w:cs="Times New Roman"/>
          <w:sz w:val="24"/>
          <w:szCs w:val="24"/>
        </w:rPr>
      </w:pPr>
    </w:p>
    <w:p w14:paraId="67AF2E8E" w14:textId="5128121A" w:rsidR="00B00251" w:rsidRDefault="006455DF">
      <w:pPr>
        <w:pStyle w:val="PargrafodaLista"/>
        <w:ind w:left="851"/>
        <w:jc w:val="right"/>
        <w:rPr>
          <w:rFonts w:ascii="Times New Roman" w:hAnsi="Times New Roman" w:cs="Times New Roman"/>
          <w:sz w:val="24"/>
          <w:szCs w:val="24"/>
        </w:rPr>
      </w:pPr>
      <w:r>
        <w:rPr>
          <w:rFonts w:ascii="Times New Roman" w:hAnsi="Times New Roman" w:cs="Times New Roman"/>
          <w:sz w:val="24"/>
          <w:szCs w:val="24"/>
        </w:rPr>
        <w:t xml:space="preserve">Município, XX de </w:t>
      </w:r>
      <w:r w:rsidR="008A0D78">
        <w:rPr>
          <w:rFonts w:ascii="Times New Roman" w:hAnsi="Times New Roman" w:cs="Times New Roman"/>
          <w:sz w:val="24"/>
          <w:szCs w:val="24"/>
        </w:rPr>
        <w:t>XXX</w:t>
      </w:r>
      <w:r>
        <w:rPr>
          <w:rFonts w:ascii="Times New Roman" w:hAnsi="Times New Roman" w:cs="Times New Roman"/>
          <w:sz w:val="24"/>
          <w:szCs w:val="24"/>
        </w:rPr>
        <w:t xml:space="preserve"> de 202</w:t>
      </w:r>
      <w:r w:rsidR="008A0D78">
        <w:rPr>
          <w:rFonts w:ascii="Times New Roman" w:hAnsi="Times New Roman" w:cs="Times New Roman"/>
          <w:sz w:val="24"/>
          <w:szCs w:val="24"/>
        </w:rPr>
        <w:t>X</w:t>
      </w:r>
    </w:p>
    <w:p w14:paraId="4699E057" w14:textId="77777777" w:rsidR="00B00251" w:rsidRDefault="00B00251">
      <w:pPr>
        <w:pStyle w:val="PargrafodaLista"/>
        <w:ind w:left="0"/>
        <w:rPr>
          <w:rFonts w:ascii="Times New Roman" w:hAnsi="Times New Roman" w:cs="Times New Roman"/>
          <w:sz w:val="24"/>
          <w:szCs w:val="24"/>
        </w:rPr>
      </w:pPr>
    </w:p>
    <w:p w14:paraId="184052E2" w14:textId="05ADBAF9" w:rsidR="00B00251" w:rsidRDefault="006455DF">
      <w:pPr>
        <w:pStyle w:val="PargrafodaLista"/>
        <w:ind w:left="0"/>
        <w:rPr>
          <w:rFonts w:ascii="Times New Roman" w:hAnsi="Times New Roman" w:cs="Times New Roman"/>
          <w:sz w:val="24"/>
          <w:szCs w:val="24"/>
        </w:rPr>
      </w:pPr>
      <w:r>
        <w:rPr>
          <w:rFonts w:ascii="Times New Roman" w:hAnsi="Times New Roman" w:cs="Times New Roman"/>
          <w:sz w:val="24"/>
          <w:szCs w:val="24"/>
        </w:rPr>
        <w:t>Processo N</w:t>
      </w:r>
      <w:r w:rsidRPr="003B2D38">
        <w:rPr>
          <w:rFonts w:ascii="Times New Roman" w:hAnsi="Times New Roman" w:cs="Times New Roman"/>
          <w:strike/>
          <w:sz w:val="24"/>
          <w:szCs w:val="24"/>
        </w:rPr>
        <w:t>º</w:t>
      </w:r>
      <w:r>
        <w:rPr>
          <w:rFonts w:ascii="Times New Roman" w:hAnsi="Times New Roman" w:cs="Times New Roman"/>
          <w:sz w:val="24"/>
          <w:szCs w:val="24"/>
        </w:rPr>
        <w:t xml:space="preserve"> 10675.XXXXX/20</w:t>
      </w:r>
      <w:r w:rsidR="008A0D78">
        <w:rPr>
          <w:rFonts w:ascii="Times New Roman" w:hAnsi="Times New Roman" w:cs="Times New Roman"/>
          <w:sz w:val="24"/>
          <w:szCs w:val="24"/>
        </w:rPr>
        <w:t>XX</w:t>
      </w:r>
      <w:r>
        <w:rPr>
          <w:rFonts w:ascii="Times New Roman" w:hAnsi="Times New Roman" w:cs="Times New Roman"/>
          <w:sz w:val="24"/>
          <w:szCs w:val="24"/>
        </w:rPr>
        <w:t>-</w:t>
      </w:r>
      <w:r w:rsidR="008A0D78">
        <w:rPr>
          <w:rFonts w:ascii="Times New Roman" w:hAnsi="Times New Roman" w:cs="Times New Roman"/>
          <w:sz w:val="24"/>
          <w:szCs w:val="24"/>
        </w:rPr>
        <w:t>XX</w:t>
      </w:r>
    </w:p>
    <w:p w14:paraId="76B86371" w14:textId="77777777" w:rsidR="00B00251" w:rsidRDefault="006455DF">
      <w:pPr>
        <w:pStyle w:val="PargrafodaLista"/>
        <w:ind w:left="0"/>
        <w:rPr>
          <w:rFonts w:ascii="Times New Roman" w:hAnsi="Times New Roman" w:cs="Times New Roman"/>
          <w:sz w:val="24"/>
          <w:szCs w:val="24"/>
        </w:rPr>
      </w:pPr>
      <w:r>
        <w:rPr>
          <w:rFonts w:ascii="Times New Roman" w:hAnsi="Times New Roman" w:cs="Times New Roman"/>
          <w:sz w:val="24"/>
          <w:szCs w:val="24"/>
        </w:rPr>
        <w:t xml:space="preserve">Interessado: José da Silva </w:t>
      </w:r>
    </w:p>
    <w:p w14:paraId="1ACBE0DC" w14:textId="77777777" w:rsidR="00B00251" w:rsidRDefault="006455DF">
      <w:pPr>
        <w:pStyle w:val="PargrafodaLista"/>
        <w:ind w:left="0"/>
        <w:rPr>
          <w:rFonts w:ascii="Times New Roman" w:hAnsi="Times New Roman" w:cs="Times New Roman"/>
          <w:sz w:val="24"/>
          <w:szCs w:val="24"/>
        </w:rPr>
      </w:pPr>
      <w:r>
        <w:rPr>
          <w:rFonts w:ascii="Times New Roman" w:hAnsi="Times New Roman" w:cs="Times New Roman"/>
          <w:sz w:val="24"/>
          <w:szCs w:val="24"/>
        </w:rPr>
        <w:t>CNPJ/CPF: XXX.XXX.XXX-XX</w:t>
      </w:r>
    </w:p>
    <w:p w14:paraId="1A7E26AD" w14:textId="77777777" w:rsidR="00B00251" w:rsidRDefault="006455DF">
      <w:pPr>
        <w:pStyle w:val="PargrafodaLista"/>
        <w:ind w:left="0"/>
        <w:rPr>
          <w:rFonts w:ascii="Times New Roman" w:hAnsi="Times New Roman" w:cs="Times New Roman"/>
          <w:sz w:val="24"/>
          <w:szCs w:val="24"/>
        </w:rPr>
      </w:pPr>
      <w:r>
        <w:rPr>
          <w:rFonts w:ascii="Times New Roman" w:hAnsi="Times New Roman" w:cs="Times New Roman"/>
          <w:sz w:val="24"/>
          <w:szCs w:val="24"/>
        </w:rPr>
        <w:t>CIB: X.XXX.XXX-8</w:t>
      </w:r>
    </w:p>
    <w:p w14:paraId="749E6AA6" w14:textId="77777777" w:rsidR="00B00251" w:rsidRDefault="00B00251">
      <w:pPr>
        <w:pStyle w:val="PargrafodaLista"/>
        <w:ind w:left="0"/>
        <w:rPr>
          <w:rFonts w:ascii="Times New Roman" w:hAnsi="Times New Roman" w:cs="Times New Roman"/>
          <w:sz w:val="24"/>
          <w:szCs w:val="24"/>
        </w:rPr>
      </w:pPr>
    </w:p>
    <w:p w14:paraId="7C6E5E28" w14:textId="77777777" w:rsidR="00B00251" w:rsidRDefault="00B00251">
      <w:pPr>
        <w:pStyle w:val="PargrafodaLista"/>
        <w:ind w:left="0"/>
        <w:rPr>
          <w:rFonts w:ascii="Times New Roman" w:hAnsi="Times New Roman" w:cs="Times New Roman"/>
          <w:sz w:val="24"/>
          <w:szCs w:val="24"/>
        </w:rPr>
      </w:pPr>
    </w:p>
    <w:p w14:paraId="311F2E7A" w14:textId="77777777" w:rsidR="00B00251" w:rsidRDefault="00B00251">
      <w:pPr>
        <w:pStyle w:val="PargrafodaLista"/>
        <w:ind w:left="0"/>
        <w:rPr>
          <w:rFonts w:ascii="Times New Roman" w:hAnsi="Times New Roman" w:cs="Times New Roman"/>
          <w:sz w:val="24"/>
          <w:szCs w:val="24"/>
        </w:rPr>
      </w:pPr>
    </w:p>
    <w:p w14:paraId="1446C13C" w14:textId="77777777" w:rsidR="00B00251" w:rsidRDefault="00B00251">
      <w:pPr>
        <w:pStyle w:val="PargrafodaLista"/>
        <w:ind w:left="0"/>
        <w:rPr>
          <w:rFonts w:ascii="Times New Roman" w:hAnsi="Times New Roman" w:cs="Times New Roman"/>
          <w:sz w:val="24"/>
          <w:szCs w:val="24"/>
        </w:rPr>
      </w:pPr>
    </w:p>
    <w:p w14:paraId="796FD623" w14:textId="77777777" w:rsidR="00B00251" w:rsidRDefault="00B00251">
      <w:pPr>
        <w:pStyle w:val="PargrafodaLista"/>
        <w:ind w:left="0"/>
        <w:rPr>
          <w:rFonts w:ascii="Times New Roman" w:hAnsi="Times New Roman" w:cs="Times New Roman"/>
          <w:sz w:val="24"/>
          <w:szCs w:val="24"/>
        </w:rPr>
      </w:pPr>
    </w:p>
    <w:p w14:paraId="5276F786" w14:textId="77777777" w:rsidR="00B00251" w:rsidRDefault="00B00251">
      <w:pPr>
        <w:pStyle w:val="PargrafodaLista"/>
        <w:ind w:left="0" w:firstLine="1134"/>
        <w:jc w:val="both"/>
        <w:rPr>
          <w:rFonts w:ascii="Times New Roman" w:hAnsi="Times New Roman" w:cs="Times New Roman"/>
          <w:sz w:val="24"/>
          <w:szCs w:val="24"/>
        </w:rPr>
      </w:pPr>
    </w:p>
    <w:p w14:paraId="39029E6E" w14:textId="77777777" w:rsidR="00B00251" w:rsidRDefault="00B00251">
      <w:pPr>
        <w:pStyle w:val="PargrafodaLista"/>
        <w:ind w:left="0" w:firstLine="1134"/>
        <w:jc w:val="both"/>
        <w:rPr>
          <w:rFonts w:ascii="Times New Roman" w:hAnsi="Times New Roman" w:cs="Times New Roman"/>
          <w:sz w:val="24"/>
          <w:szCs w:val="24"/>
        </w:rPr>
      </w:pPr>
    </w:p>
    <w:p w14:paraId="3484B821" w14:textId="77777777" w:rsidR="00B00251" w:rsidRDefault="006455DF">
      <w:pPr>
        <w:pStyle w:val="PargrafodaLista"/>
        <w:ind w:left="3402"/>
        <w:jc w:val="both"/>
        <w:rPr>
          <w:rFonts w:ascii="Times New Roman" w:hAnsi="Times New Roman" w:cs="Times New Roman"/>
          <w:b/>
          <w:bCs/>
          <w:sz w:val="24"/>
          <w:szCs w:val="24"/>
        </w:rPr>
      </w:pPr>
      <w:r>
        <w:rPr>
          <w:rFonts w:ascii="Times New Roman" w:hAnsi="Times New Roman" w:cs="Times New Roman"/>
          <w:b/>
          <w:bCs/>
          <w:sz w:val="24"/>
          <w:szCs w:val="24"/>
        </w:rPr>
        <w:t>IMPOSTO SOBRE A PROPRIEDADE TERRITORIAL RURAL (ITR)</w:t>
      </w:r>
    </w:p>
    <w:p w14:paraId="62989F7B" w14:textId="63F1A13D" w:rsidR="00B00251" w:rsidRDefault="006455DF">
      <w:pPr>
        <w:pStyle w:val="PargrafodaLista"/>
        <w:ind w:left="3402"/>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eastAsia="fr-FR"/>
        </w:rPr>
        <w:t>EXERCÍCIO: 202</w:t>
      </w:r>
      <w:r w:rsidR="008A0D78">
        <w:rPr>
          <w:rFonts w:ascii="Times New Roman" w:eastAsia="Times New Roman" w:hAnsi="Times New Roman" w:cs="Times New Roman"/>
          <w:b/>
          <w:bCs/>
          <w:color w:val="000000"/>
          <w:sz w:val="24"/>
          <w:szCs w:val="24"/>
          <w:lang w:eastAsia="fr-FR"/>
        </w:rPr>
        <w:t>X</w:t>
      </w:r>
    </w:p>
    <w:p w14:paraId="142B1531" w14:textId="77777777" w:rsidR="00B00251" w:rsidRDefault="00B00251">
      <w:pPr>
        <w:spacing w:after="0" w:line="240" w:lineRule="auto"/>
        <w:ind w:left="3402"/>
        <w:jc w:val="both"/>
        <w:rPr>
          <w:rFonts w:ascii="Times New Roman" w:eastAsia="Times New Roman" w:hAnsi="Times New Roman" w:cs="Times New Roman"/>
          <w:color w:val="000000"/>
          <w:sz w:val="24"/>
          <w:szCs w:val="24"/>
          <w:lang w:eastAsia="fr-FR"/>
        </w:rPr>
      </w:pPr>
    </w:p>
    <w:p w14:paraId="53D8B4AB" w14:textId="77777777" w:rsidR="00B00251" w:rsidRDefault="006455DF">
      <w:pPr>
        <w:spacing w:after="0" w:line="240" w:lineRule="auto"/>
        <w:ind w:left="3402"/>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DA ÁREA DE </w:t>
      </w:r>
      <w:r>
        <w:rPr>
          <w:rFonts w:ascii="Times New Roman" w:eastAsia="Times New Roman" w:hAnsi="Times New Roman" w:cs="Times New Roman"/>
          <w:color w:val="000000"/>
          <w:sz w:val="24"/>
          <w:szCs w:val="24"/>
          <w:lang w:eastAsia="fr-FR"/>
        </w:rPr>
        <w:t>PRODUTOS VEGETAIS.</w:t>
      </w:r>
    </w:p>
    <w:p w14:paraId="3B97E2FB" w14:textId="77777777" w:rsidR="00B00251" w:rsidRDefault="00B00251">
      <w:pPr>
        <w:spacing w:after="0" w:line="240" w:lineRule="auto"/>
        <w:ind w:left="3402"/>
        <w:jc w:val="both"/>
        <w:rPr>
          <w:rFonts w:ascii="Times New Roman" w:eastAsia="Times New Roman" w:hAnsi="Times New Roman" w:cs="Times New Roman"/>
          <w:color w:val="000000"/>
          <w:sz w:val="24"/>
          <w:szCs w:val="24"/>
          <w:lang w:eastAsia="fr-FR"/>
        </w:rPr>
      </w:pPr>
    </w:p>
    <w:p w14:paraId="4CEB8F60" w14:textId="11B8222E" w:rsidR="00B00251" w:rsidRDefault="006455DF">
      <w:pPr>
        <w:spacing w:after="0" w:line="240" w:lineRule="auto"/>
        <w:ind w:left="3402"/>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Deve ser mantida a glosa da área de produtos vegetais declarada para o ITR/20</w:t>
      </w:r>
      <w:r w:rsidR="008A0D7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por falta de documentos hábeis para comprovar a área plantada no ano-base de 20</w:t>
      </w:r>
      <w:r w:rsidR="008A0D78">
        <w:rPr>
          <w:rFonts w:ascii="Times New Roman" w:eastAsia="Times New Roman" w:hAnsi="Times New Roman" w:cs="Times New Roman"/>
          <w:color w:val="000000"/>
          <w:sz w:val="24"/>
          <w:szCs w:val="24"/>
          <w:lang w:eastAsia="fr-FR"/>
        </w:rPr>
        <w:t>YY</w:t>
      </w:r>
      <w:r>
        <w:rPr>
          <w:rFonts w:ascii="Times New Roman" w:eastAsia="Times New Roman" w:hAnsi="Times New Roman" w:cs="Times New Roman"/>
          <w:color w:val="000000"/>
          <w:sz w:val="24"/>
          <w:szCs w:val="24"/>
          <w:lang w:eastAsia="fr-FR"/>
        </w:rPr>
        <w:t>.</w:t>
      </w:r>
    </w:p>
    <w:p w14:paraId="03E827B3" w14:textId="77777777" w:rsidR="00B00251" w:rsidRDefault="00B00251">
      <w:pPr>
        <w:spacing w:after="0" w:line="240" w:lineRule="auto"/>
        <w:ind w:left="3402"/>
        <w:jc w:val="both"/>
        <w:rPr>
          <w:rFonts w:ascii="Times New Roman" w:eastAsia="Times New Roman" w:hAnsi="Times New Roman" w:cs="Times New Roman"/>
          <w:color w:val="000000"/>
          <w:sz w:val="24"/>
          <w:szCs w:val="24"/>
          <w:lang w:eastAsia="fr-FR"/>
        </w:rPr>
      </w:pPr>
    </w:p>
    <w:p w14:paraId="7C47BEFD" w14:textId="77777777" w:rsidR="00B00251" w:rsidRDefault="006455DF">
      <w:pPr>
        <w:spacing w:after="0" w:line="240" w:lineRule="auto"/>
        <w:ind w:left="3402"/>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DO VALOR DA TERRA NUA - VTN.</w:t>
      </w:r>
    </w:p>
    <w:p w14:paraId="6776DC41" w14:textId="77777777" w:rsidR="00B00251" w:rsidRDefault="00B00251">
      <w:pPr>
        <w:pStyle w:val="PargrafodaLista"/>
        <w:ind w:left="3402"/>
        <w:jc w:val="both"/>
        <w:rPr>
          <w:rFonts w:ascii="Times New Roman" w:eastAsia="Times New Roman" w:hAnsi="Times New Roman" w:cs="Times New Roman"/>
          <w:color w:val="000000"/>
          <w:sz w:val="24"/>
          <w:szCs w:val="24"/>
          <w:lang w:eastAsia="fr-FR"/>
        </w:rPr>
      </w:pPr>
    </w:p>
    <w:p w14:paraId="55EC9CA1" w14:textId="3A2EE47F" w:rsidR="00B00251" w:rsidRDefault="006455DF">
      <w:pPr>
        <w:pStyle w:val="PargrafodaLista"/>
        <w:ind w:left="3402"/>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fr-FR"/>
        </w:rPr>
        <w:t xml:space="preserve">Deve ser mantido o VTN arbitrado para o </w:t>
      </w:r>
      <w:r>
        <w:rPr>
          <w:rFonts w:ascii="Times New Roman" w:eastAsia="Times New Roman" w:hAnsi="Times New Roman" w:cs="Times New Roman"/>
          <w:color w:val="000000"/>
          <w:sz w:val="24"/>
          <w:szCs w:val="24"/>
          <w:lang w:eastAsia="fr-FR"/>
        </w:rPr>
        <w:t>ITR/20</w:t>
      </w:r>
      <w:r w:rsidR="008A0D7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xml:space="preserve"> com base no SIPT/RFB, por não ter sido apresentado laudo técnico de avaliação com ART/CREA, nos termos da NBR 14.653-3 da ABNT, demonstrando o valor fundiário do imóvel e suas peculiaridades, à época do fato gerador.</w:t>
      </w:r>
    </w:p>
    <w:p w14:paraId="71419F5B" w14:textId="77777777" w:rsidR="00B00251" w:rsidRDefault="00B00251">
      <w:pPr>
        <w:pStyle w:val="PargrafodaLista"/>
        <w:ind w:left="3686"/>
        <w:jc w:val="both"/>
        <w:rPr>
          <w:rFonts w:ascii="Times New Roman" w:hAnsi="Times New Roman" w:cs="Times New Roman"/>
          <w:sz w:val="24"/>
          <w:szCs w:val="24"/>
        </w:rPr>
      </w:pPr>
    </w:p>
    <w:p w14:paraId="7D8B6236" w14:textId="77777777" w:rsidR="00B00251" w:rsidRDefault="00B00251">
      <w:pPr>
        <w:pStyle w:val="PargrafodaLista"/>
        <w:ind w:left="0"/>
        <w:rPr>
          <w:rFonts w:ascii="Times New Roman" w:hAnsi="Times New Roman" w:cs="Times New Roman"/>
          <w:sz w:val="24"/>
          <w:szCs w:val="24"/>
        </w:rPr>
      </w:pPr>
    </w:p>
    <w:p w14:paraId="6743B111" w14:textId="77777777" w:rsidR="00B00251" w:rsidRDefault="00B00251">
      <w:pPr>
        <w:pStyle w:val="PargrafodaLista"/>
        <w:ind w:left="0"/>
        <w:rPr>
          <w:rFonts w:ascii="Times New Roman" w:hAnsi="Times New Roman" w:cs="Times New Roman"/>
          <w:sz w:val="24"/>
          <w:szCs w:val="24"/>
        </w:rPr>
      </w:pPr>
    </w:p>
    <w:p w14:paraId="2AECD855" w14:textId="77777777" w:rsidR="00B00251" w:rsidRDefault="00B00251">
      <w:pPr>
        <w:pStyle w:val="PargrafodaLista"/>
        <w:ind w:left="3402"/>
        <w:jc w:val="both"/>
        <w:rPr>
          <w:rFonts w:ascii="Times New Roman" w:hAnsi="Times New Roman" w:cs="Times New Roman"/>
          <w:b/>
          <w:bCs/>
          <w:sz w:val="24"/>
          <w:szCs w:val="24"/>
        </w:rPr>
      </w:pPr>
    </w:p>
    <w:p w14:paraId="5B33F1B8" w14:textId="77777777" w:rsidR="00B00251" w:rsidRDefault="006455DF">
      <w:pPr>
        <w:pStyle w:val="PargrafodaLista"/>
        <w:pBdr>
          <w:top w:val="single" w:sz="4" w:space="1" w:color="000000"/>
          <w:bottom w:val="single" w:sz="4" w:space="1" w:color="000000"/>
        </w:pBdr>
        <w:ind w:left="0"/>
        <w:jc w:val="center"/>
        <w:rPr>
          <w:rFonts w:ascii="Times New Roman" w:hAnsi="Times New Roman" w:cs="Times New Roman"/>
          <w:sz w:val="24"/>
          <w:szCs w:val="24"/>
        </w:rPr>
      </w:pPr>
      <w:r>
        <w:rPr>
          <w:rFonts w:ascii="Times New Roman" w:hAnsi="Times New Roman" w:cs="Times New Roman"/>
          <w:sz w:val="24"/>
          <w:szCs w:val="24"/>
        </w:rPr>
        <w:t>RELATÓRIO</w:t>
      </w:r>
    </w:p>
    <w:p w14:paraId="72CD0C90" w14:textId="77777777" w:rsidR="00B00251" w:rsidRDefault="00B00251">
      <w:pPr>
        <w:pStyle w:val="PargrafodaLista"/>
        <w:ind w:left="0" w:firstLine="1134"/>
        <w:jc w:val="both"/>
        <w:rPr>
          <w:rFonts w:ascii="Times New Roman" w:hAnsi="Times New Roman" w:cs="Times New Roman"/>
          <w:sz w:val="24"/>
          <w:szCs w:val="24"/>
        </w:rPr>
      </w:pPr>
    </w:p>
    <w:p w14:paraId="3F67DFA8" w14:textId="33467E8A" w:rsidR="00B00251" w:rsidRDefault="006455DF">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Com a finalidade de comprovação dos dados informados na DITR do exercício de 20</w:t>
      </w:r>
      <w:r w:rsidR="008A0D78">
        <w:rPr>
          <w:rFonts w:ascii="Times New Roman" w:hAnsi="Times New Roman" w:cs="Times New Roman"/>
          <w:sz w:val="24"/>
          <w:szCs w:val="24"/>
        </w:rPr>
        <w:t>XX</w:t>
      </w:r>
      <w:r>
        <w:rPr>
          <w:rFonts w:ascii="Times New Roman" w:hAnsi="Times New Roman" w:cs="Times New Roman"/>
          <w:sz w:val="24"/>
          <w:szCs w:val="24"/>
        </w:rPr>
        <w:t xml:space="preserve">, o contribuinte foi intimado a apresentar documentos para comprovar a utilização da área correspondente a </w:t>
      </w:r>
      <w:proofErr w:type="spellStart"/>
      <w:proofErr w:type="gramStart"/>
      <w:r w:rsidR="008A0D78">
        <w:rPr>
          <w:rFonts w:ascii="Times New Roman" w:hAnsi="Times New Roman" w:cs="Times New Roman"/>
          <w:sz w:val="24"/>
          <w:szCs w:val="24"/>
        </w:rPr>
        <w:t>XXX</w:t>
      </w:r>
      <w:r>
        <w:rPr>
          <w:rFonts w:ascii="Times New Roman" w:hAnsi="Times New Roman" w:cs="Times New Roman"/>
          <w:sz w:val="24"/>
          <w:szCs w:val="24"/>
        </w:rPr>
        <w:t>,</w:t>
      </w:r>
      <w:r w:rsidR="008A0D78">
        <w:rPr>
          <w:rFonts w:ascii="Times New Roman" w:hAnsi="Times New Roman" w:cs="Times New Roman"/>
          <w:sz w:val="24"/>
          <w:szCs w:val="24"/>
        </w:rPr>
        <w:t>X</w:t>
      </w:r>
      <w:r>
        <w:rPr>
          <w:rFonts w:ascii="Times New Roman" w:hAnsi="Times New Roman" w:cs="Times New Roman"/>
          <w:sz w:val="24"/>
          <w:szCs w:val="24"/>
        </w:rPr>
        <w:t>ha</w:t>
      </w:r>
      <w:proofErr w:type="spellEnd"/>
      <w:proofErr w:type="gramEnd"/>
      <w:r>
        <w:rPr>
          <w:rFonts w:ascii="Times New Roman" w:hAnsi="Times New Roman" w:cs="Times New Roman"/>
          <w:sz w:val="24"/>
          <w:szCs w:val="24"/>
        </w:rPr>
        <w:t>, declarada como área utilizada com produtos vegetais. Além disso, foi intimado também a comprovar o valor da terra nua declarada, mediante a apresentação de laudo de avaliação, elaborado de acordo com a NBR 14.653-3, por engenheiro agrônomo ou florestal vinculado ao vinculado ao CREA.</w:t>
      </w:r>
    </w:p>
    <w:p w14:paraId="0EFC06E0" w14:textId="77777777" w:rsidR="00B00251" w:rsidRDefault="00B00251">
      <w:pPr>
        <w:pStyle w:val="PargrafodaLista"/>
        <w:ind w:left="0" w:firstLine="1134"/>
        <w:jc w:val="both"/>
        <w:rPr>
          <w:rFonts w:ascii="Times New Roman" w:hAnsi="Times New Roman" w:cs="Times New Roman"/>
          <w:sz w:val="24"/>
          <w:szCs w:val="24"/>
        </w:rPr>
      </w:pPr>
    </w:p>
    <w:p w14:paraId="75A086DB"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2A626457" w14:textId="74BAB01F" w:rsidR="00B00251" w:rsidRDefault="006455DF">
      <w:pPr>
        <w:spacing w:after="0" w:line="240" w:lineRule="auto"/>
        <w:ind w:firstLine="1276"/>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 ação fiscal, proveniente dos trabalhos de revisão interna da DITR/20</w:t>
      </w:r>
      <w:r w:rsidR="008A0D7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xml:space="preserve">, iniciou-se com o termo de intimação de fls. </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 para o contribuinte apresentar, dentre outros, os seguintes documentos de prova:</w:t>
      </w:r>
    </w:p>
    <w:p w14:paraId="1BB01CEC"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4E524FDE" w14:textId="233ACD82" w:rsidR="00B00251" w:rsidRDefault="006455DF">
      <w:pPr>
        <w:spacing w:after="0" w:line="240" w:lineRule="auto"/>
        <w:ind w:left="993"/>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w:t>
      </w:r>
      <w:r w:rsidR="008A0D78">
        <w:rPr>
          <w:rFonts w:ascii="Times New Roman" w:eastAsia="Times New Roman" w:hAnsi="Times New Roman" w:cs="Times New Roman"/>
          <w:color w:val="000000"/>
          <w:sz w:val="24"/>
          <w:szCs w:val="24"/>
          <w:lang w:eastAsia="fr-FR"/>
        </w:rPr>
        <w:t>N</w:t>
      </w:r>
      <w:r>
        <w:rPr>
          <w:rFonts w:ascii="Times New Roman" w:eastAsia="Times New Roman" w:hAnsi="Times New Roman" w:cs="Times New Roman"/>
          <w:color w:val="000000"/>
          <w:sz w:val="24"/>
          <w:szCs w:val="24"/>
          <w:lang w:eastAsia="fr-FR"/>
        </w:rPr>
        <w:t xml:space="preserve">otas fiscais do produtor e de insumos, certificados de depósito, contratos ou </w:t>
      </w:r>
      <w:r>
        <w:rPr>
          <w:rFonts w:ascii="Times New Roman" w:eastAsia="Times New Roman" w:hAnsi="Times New Roman" w:cs="Times New Roman"/>
          <w:color w:val="000000"/>
          <w:sz w:val="24"/>
          <w:szCs w:val="24"/>
          <w:lang w:eastAsia="fr-FR"/>
        </w:rPr>
        <w:t>cédulas de crédito rural, referentes às áreas plantadas no ano-base 20</w:t>
      </w:r>
      <w:r w:rsidR="008A0D78">
        <w:rPr>
          <w:rFonts w:ascii="Times New Roman" w:eastAsia="Times New Roman" w:hAnsi="Times New Roman" w:cs="Times New Roman"/>
          <w:color w:val="000000"/>
          <w:sz w:val="24"/>
          <w:szCs w:val="24"/>
          <w:lang w:eastAsia="fr-FR"/>
        </w:rPr>
        <w:t>YY</w:t>
      </w:r>
      <w:r>
        <w:rPr>
          <w:rFonts w:ascii="Times New Roman" w:eastAsia="Times New Roman" w:hAnsi="Times New Roman" w:cs="Times New Roman"/>
          <w:color w:val="000000"/>
          <w:sz w:val="24"/>
          <w:szCs w:val="24"/>
          <w:lang w:eastAsia="fr-FR"/>
        </w:rPr>
        <w:t>;</w:t>
      </w:r>
    </w:p>
    <w:p w14:paraId="46CED216" w14:textId="77777777" w:rsidR="00B00251" w:rsidRDefault="00B00251">
      <w:pPr>
        <w:spacing w:after="0" w:line="240" w:lineRule="auto"/>
        <w:ind w:left="993"/>
        <w:rPr>
          <w:rFonts w:ascii="Times New Roman" w:eastAsia="Times New Roman" w:hAnsi="Times New Roman" w:cs="Times New Roman"/>
          <w:color w:val="000000"/>
          <w:sz w:val="24"/>
          <w:szCs w:val="24"/>
          <w:lang w:eastAsia="fr-FR"/>
        </w:rPr>
      </w:pPr>
    </w:p>
    <w:p w14:paraId="075E790D" w14:textId="7B2C78E1" w:rsidR="00B00251" w:rsidRDefault="006455DF">
      <w:pPr>
        <w:spacing w:after="0" w:line="240" w:lineRule="auto"/>
        <w:ind w:left="993"/>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 </w:t>
      </w:r>
      <w:r w:rsidR="008A0D78">
        <w:rPr>
          <w:rFonts w:ascii="Times New Roman" w:eastAsia="Times New Roman" w:hAnsi="Times New Roman" w:cs="Times New Roman"/>
          <w:color w:val="000000"/>
          <w:sz w:val="24"/>
          <w:szCs w:val="24"/>
          <w:lang w:eastAsia="fr-FR"/>
        </w:rPr>
        <w:t>L</w:t>
      </w:r>
      <w:r>
        <w:rPr>
          <w:rFonts w:ascii="Times New Roman" w:eastAsia="Times New Roman" w:hAnsi="Times New Roman" w:cs="Times New Roman"/>
          <w:color w:val="000000"/>
          <w:sz w:val="24"/>
          <w:szCs w:val="24"/>
          <w:lang w:eastAsia="fr-FR"/>
        </w:rPr>
        <w:t>audo de avaliação do imóvel, com ART/CREA, nos termos da NBR 14653 da ABNT, com fundamentação e grau de precisão II, contendo os elementos de pesquisa identificados e planilhas de cálculo; alternativamente, avaliações de Fazendas Públicas ou da EMATER.</w:t>
      </w:r>
    </w:p>
    <w:p w14:paraId="4E56A025"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6C4A7CA9" w14:textId="65EC7263" w:rsidR="00B00251" w:rsidRDefault="006455DF">
      <w:pPr>
        <w:pStyle w:val="PargrafodaLista"/>
        <w:ind w:left="0"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Em atendimento, foram anexados os documentos de fls. </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xxxx</w:t>
      </w:r>
      <w:proofErr w:type="spellEnd"/>
      <w:r>
        <w:rPr>
          <w:rFonts w:ascii="Times New Roman" w:eastAsia="Times New Roman" w:hAnsi="Times New Roman" w:cs="Times New Roman"/>
          <w:color w:val="000000"/>
          <w:sz w:val="24"/>
          <w:szCs w:val="24"/>
          <w:lang w:eastAsia="fr-FR"/>
        </w:rPr>
        <w:t>.</w:t>
      </w:r>
    </w:p>
    <w:p w14:paraId="6AD4EE8F" w14:textId="1EEE5559" w:rsidR="00B00251" w:rsidRDefault="006455DF">
      <w:pPr>
        <w:spacing w:after="0" w:line="240" w:lineRule="auto"/>
        <w:ind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Após análise desses documentos e da DITR/20</w:t>
      </w:r>
      <w:r w:rsidR="008A0D7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xml:space="preserve">, a autoridade fiscal glosou integralmente as áreas declaradas com produtos vegetais </w:t>
      </w:r>
      <w:r>
        <w:rPr>
          <w:rFonts w:ascii="Times New Roman" w:eastAsia="Times New Roman" w:hAnsi="Times New Roman" w:cs="Times New Roman"/>
          <w:b/>
          <w:bCs/>
          <w:color w:val="000000"/>
          <w:sz w:val="24"/>
          <w:szCs w:val="24"/>
          <w:lang w:eastAsia="fr-FR"/>
        </w:rPr>
        <w:t>(</w:t>
      </w:r>
      <w:r w:rsidR="008A0D78">
        <w:rPr>
          <w:rFonts w:ascii="Times New Roman" w:eastAsia="Times New Roman" w:hAnsi="Times New Roman" w:cs="Times New Roman"/>
          <w:b/>
          <w:bCs/>
          <w:color w:val="000000"/>
          <w:sz w:val="24"/>
          <w:szCs w:val="24"/>
          <w:lang w:eastAsia="fr-FR"/>
        </w:rPr>
        <w:t>X</w:t>
      </w:r>
      <w:r>
        <w:rPr>
          <w:rFonts w:ascii="Times New Roman" w:eastAsia="Times New Roman" w:hAnsi="Times New Roman" w:cs="Times New Roman"/>
          <w:b/>
          <w:bCs/>
          <w:color w:val="000000"/>
          <w:sz w:val="24"/>
          <w:szCs w:val="24"/>
          <w:lang w:eastAsia="fr-FR"/>
        </w:rPr>
        <w:t xml:space="preserve">.000,0 ha) </w:t>
      </w:r>
      <w:r>
        <w:rPr>
          <w:rFonts w:ascii="Times New Roman" w:eastAsia="Times New Roman" w:hAnsi="Times New Roman" w:cs="Times New Roman"/>
          <w:color w:val="000000"/>
          <w:sz w:val="24"/>
          <w:szCs w:val="24"/>
          <w:lang w:eastAsia="fr-FR"/>
        </w:rPr>
        <w:t xml:space="preserve">e o respectivo valor </w:t>
      </w:r>
      <w:r>
        <w:rPr>
          <w:rFonts w:ascii="Times New Roman" w:eastAsia="Times New Roman" w:hAnsi="Times New Roman" w:cs="Times New Roman"/>
          <w:b/>
          <w:bCs/>
          <w:color w:val="000000"/>
          <w:sz w:val="24"/>
          <w:szCs w:val="24"/>
          <w:lang w:eastAsia="fr-FR"/>
        </w:rPr>
        <w:t xml:space="preserve">(R$ </w:t>
      </w:r>
      <w:r w:rsidR="008A0D78">
        <w:rPr>
          <w:rFonts w:ascii="Times New Roman" w:eastAsia="Times New Roman" w:hAnsi="Times New Roman" w:cs="Times New Roman"/>
          <w:b/>
          <w:bCs/>
          <w:color w:val="000000"/>
          <w:sz w:val="24"/>
          <w:szCs w:val="24"/>
          <w:lang w:eastAsia="fr-FR"/>
        </w:rPr>
        <w:t>xxx.xxx</w:t>
      </w:r>
      <w:r>
        <w:rPr>
          <w:rFonts w:ascii="Times New Roman" w:eastAsia="Times New Roman" w:hAnsi="Times New Roman" w:cs="Times New Roman"/>
          <w:b/>
          <w:bCs/>
          <w:color w:val="000000"/>
          <w:sz w:val="24"/>
          <w:szCs w:val="24"/>
          <w:lang w:eastAsia="fr-FR"/>
        </w:rPr>
        <w:t>,00)</w:t>
      </w:r>
      <w:r>
        <w:rPr>
          <w:rFonts w:ascii="Times New Roman" w:eastAsia="Times New Roman" w:hAnsi="Times New Roman" w:cs="Times New Roman"/>
          <w:color w:val="000000"/>
          <w:sz w:val="24"/>
          <w:szCs w:val="24"/>
          <w:lang w:eastAsia="fr-FR"/>
        </w:rPr>
        <w:t xml:space="preserve">, bem como desconsiderou o VTN declarado de </w:t>
      </w:r>
      <w:r>
        <w:rPr>
          <w:rFonts w:ascii="Times New Roman" w:eastAsia="Times New Roman" w:hAnsi="Times New Roman" w:cs="Times New Roman"/>
          <w:b/>
          <w:bCs/>
          <w:color w:val="000000"/>
          <w:sz w:val="24"/>
          <w:szCs w:val="24"/>
          <w:lang w:eastAsia="fr-FR"/>
        </w:rPr>
        <w:t xml:space="preserve">R$ </w:t>
      </w:r>
      <w:r w:rsidR="008A0D78">
        <w:rPr>
          <w:rFonts w:ascii="Times New Roman" w:eastAsia="Times New Roman" w:hAnsi="Times New Roman" w:cs="Times New Roman"/>
          <w:b/>
          <w:bCs/>
          <w:color w:val="000000"/>
          <w:sz w:val="24"/>
          <w:szCs w:val="24"/>
          <w:lang w:eastAsia="fr-FR"/>
        </w:rPr>
        <w:t>xxx</w:t>
      </w:r>
      <w:r>
        <w:rPr>
          <w:rFonts w:ascii="Times New Roman" w:eastAsia="Times New Roman" w:hAnsi="Times New Roman" w:cs="Times New Roman"/>
          <w:b/>
          <w:bCs/>
          <w:color w:val="000000"/>
          <w:sz w:val="24"/>
          <w:szCs w:val="24"/>
          <w:lang w:eastAsia="fr-FR"/>
        </w:rPr>
        <w:t>.</w:t>
      </w:r>
      <w:r w:rsidR="008A0D78">
        <w:rPr>
          <w:rFonts w:ascii="Times New Roman" w:eastAsia="Times New Roman" w:hAnsi="Times New Roman" w:cs="Times New Roman"/>
          <w:b/>
          <w:bCs/>
          <w:color w:val="000000"/>
          <w:sz w:val="24"/>
          <w:szCs w:val="24"/>
          <w:lang w:eastAsia="fr-FR"/>
        </w:rPr>
        <w:t>xxx</w:t>
      </w:r>
      <w:r>
        <w:rPr>
          <w:rFonts w:ascii="Times New Roman" w:eastAsia="Times New Roman" w:hAnsi="Times New Roman" w:cs="Times New Roman"/>
          <w:b/>
          <w:bCs/>
          <w:color w:val="000000"/>
          <w:sz w:val="24"/>
          <w:szCs w:val="24"/>
          <w:lang w:eastAsia="fr-FR"/>
        </w:rPr>
        <w:t xml:space="preserve">,00 (R$ </w:t>
      </w:r>
      <w:proofErr w:type="spellStart"/>
      <w:r w:rsidR="008A0D78">
        <w:rPr>
          <w:rFonts w:ascii="Times New Roman" w:eastAsia="Times New Roman" w:hAnsi="Times New Roman" w:cs="Times New Roman"/>
          <w:b/>
          <w:bCs/>
          <w:color w:val="000000"/>
          <w:sz w:val="24"/>
          <w:szCs w:val="24"/>
          <w:lang w:eastAsia="fr-FR"/>
        </w:rPr>
        <w:t>yy,yy</w:t>
      </w:r>
      <w:proofErr w:type="spellEnd"/>
      <w:r>
        <w:rPr>
          <w:rFonts w:ascii="Times New Roman" w:eastAsia="Times New Roman" w:hAnsi="Times New Roman" w:cs="Times New Roman"/>
          <w:b/>
          <w:bCs/>
          <w:color w:val="000000"/>
          <w:sz w:val="24"/>
          <w:szCs w:val="24"/>
          <w:lang w:eastAsia="fr-FR"/>
        </w:rPr>
        <w:t xml:space="preserve">/ha) </w:t>
      </w:r>
      <w:r>
        <w:rPr>
          <w:rFonts w:ascii="Times New Roman" w:eastAsia="Times New Roman" w:hAnsi="Times New Roman" w:cs="Times New Roman"/>
          <w:color w:val="000000"/>
          <w:sz w:val="24"/>
          <w:szCs w:val="24"/>
          <w:lang w:eastAsia="fr-FR"/>
        </w:rPr>
        <w:t xml:space="preserve">e arbitrou-o em </w:t>
      </w:r>
      <w:r>
        <w:rPr>
          <w:rFonts w:ascii="Times New Roman" w:eastAsia="Times New Roman" w:hAnsi="Times New Roman" w:cs="Times New Roman"/>
          <w:b/>
          <w:bCs/>
          <w:color w:val="000000"/>
          <w:sz w:val="24"/>
          <w:szCs w:val="24"/>
          <w:lang w:eastAsia="fr-FR"/>
        </w:rPr>
        <w:t xml:space="preserve">R$ </w:t>
      </w:r>
      <w:proofErr w:type="spellStart"/>
      <w:r w:rsidR="008A0D78">
        <w:rPr>
          <w:rFonts w:ascii="Times New Roman" w:eastAsia="Times New Roman" w:hAnsi="Times New Roman" w:cs="Times New Roman"/>
          <w:b/>
          <w:bCs/>
          <w:color w:val="000000"/>
          <w:sz w:val="24"/>
          <w:szCs w:val="24"/>
          <w:lang w:eastAsia="fr-FR"/>
        </w:rPr>
        <w:t>zz.zzz</w:t>
      </w:r>
      <w:r>
        <w:rPr>
          <w:rFonts w:ascii="Times New Roman" w:eastAsia="Times New Roman" w:hAnsi="Times New Roman" w:cs="Times New Roman"/>
          <w:b/>
          <w:bCs/>
          <w:color w:val="000000"/>
          <w:sz w:val="24"/>
          <w:szCs w:val="24"/>
          <w:lang w:eastAsia="fr-FR"/>
        </w:rPr>
        <w:t>.</w:t>
      </w:r>
      <w:r w:rsidR="008A0D78">
        <w:rPr>
          <w:rFonts w:ascii="Times New Roman" w:eastAsia="Times New Roman" w:hAnsi="Times New Roman" w:cs="Times New Roman"/>
          <w:b/>
          <w:bCs/>
          <w:color w:val="000000"/>
          <w:sz w:val="24"/>
          <w:szCs w:val="24"/>
          <w:lang w:eastAsia="fr-FR"/>
        </w:rPr>
        <w:t>zzz,zz</w:t>
      </w:r>
      <w:proofErr w:type="spellEnd"/>
      <w:r>
        <w:rPr>
          <w:rFonts w:ascii="Times New Roman" w:eastAsia="Times New Roman" w:hAnsi="Times New Roman" w:cs="Times New Roman"/>
          <w:b/>
          <w:bCs/>
          <w:color w:val="000000"/>
          <w:sz w:val="24"/>
          <w:szCs w:val="24"/>
          <w:lang w:eastAsia="fr-FR"/>
        </w:rPr>
        <w:t xml:space="preserve"> (R$ </w:t>
      </w:r>
      <w:proofErr w:type="spellStart"/>
      <w:r w:rsidR="008A0D78">
        <w:rPr>
          <w:rFonts w:ascii="Times New Roman" w:eastAsia="Times New Roman" w:hAnsi="Times New Roman" w:cs="Times New Roman"/>
          <w:b/>
          <w:bCs/>
          <w:color w:val="000000"/>
          <w:sz w:val="24"/>
          <w:szCs w:val="24"/>
          <w:lang w:eastAsia="fr-FR"/>
        </w:rPr>
        <w:t>x.xxx,xx</w:t>
      </w:r>
      <w:proofErr w:type="spellEnd"/>
      <w:r>
        <w:rPr>
          <w:rFonts w:ascii="Times New Roman" w:eastAsia="Times New Roman" w:hAnsi="Times New Roman" w:cs="Times New Roman"/>
          <w:b/>
          <w:bCs/>
          <w:color w:val="000000"/>
          <w:sz w:val="24"/>
          <w:szCs w:val="24"/>
          <w:lang w:eastAsia="fr-FR"/>
        </w:rPr>
        <w:t>/ha)</w:t>
      </w:r>
      <w:r>
        <w:rPr>
          <w:rFonts w:ascii="Times New Roman" w:eastAsia="Times New Roman" w:hAnsi="Times New Roman" w:cs="Times New Roman"/>
          <w:color w:val="000000"/>
          <w:sz w:val="24"/>
          <w:szCs w:val="24"/>
          <w:lang w:eastAsia="fr-FR"/>
        </w:rPr>
        <w:t xml:space="preserve">, com base no SIPT/RFB (fls. </w:t>
      </w:r>
      <w:proofErr w:type="spellStart"/>
      <w:r w:rsidR="008A0D78">
        <w:rPr>
          <w:rFonts w:ascii="Times New Roman" w:eastAsia="Times New Roman" w:hAnsi="Times New Roman" w:cs="Times New Roman"/>
          <w:color w:val="000000"/>
          <w:sz w:val="24"/>
          <w:szCs w:val="24"/>
          <w:lang w:eastAsia="fr-FR"/>
        </w:rPr>
        <w:t>yy</w:t>
      </w:r>
      <w:proofErr w:type="spellEnd"/>
      <w:r>
        <w:rPr>
          <w:rFonts w:ascii="Times New Roman" w:eastAsia="Times New Roman" w:hAnsi="Times New Roman" w:cs="Times New Roman"/>
          <w:color w:val="000000"/>
          <w:sz w:val="24"/>
          <w:szCs w:val="24"/>
          <w:lang w:eastAsia="fr-FR"/>
        </w:rPr>
        <w:t>), com o conseq</w:t>
      </w:r>
      <w:r w:rsidR="008A0D78">
        <w:rPr>
          <w:rFonts w:ascii="Times New Roman" w:eastAsia="Times New Roman" w:hAnsi="Times New Roman" w:cs="Times New Roman"/>
          <w:color w:val="000000"/>
          <w:sz w:val="24"/>
          <w:szCs w:val="24"/>
          <w:lang w:eastAsia="fr-FR"/>
        </w:rPr>
        <w:t>u</w:t>
      </w:r>
      <w:r>
        <w:rPr>
          <w:rFonts w:ascii="Times New Roman" w:eastAsia="Times New Roman" w:hAnsi="Times New Roman" w:cs="Times New Roman"/>
          <w:color w:val="000000"/>
          <w:sz w:val="24"/>
          <w:szCs w:val="24"/>
          <w:lang w:eastAsia="fr-FR"/>
        </w:rPr>
        <w:t xml:space="preserve">ente aumento do VTN tributável e da alíquota de cálculo, pela redução do grau de utilização do imóvel, de 84,8 % para 0,0 %, tendo sido apurado imposto suplementar de </w:t>
      </w:r>
      <w:r>
        <w:rPr>
          <w:rFonts w:ascii="Times New Roman" w:eastAsia="Times New Roman" w:hAnsi="Times New Roman" w:cs="Times New Roman"/>
          <w:b/>
          <w:bCs/>
          <w:color w:val="000000"/>
          <w:sz w:val="24"/>
          <w:szCs w:val="24"/>
          <w:lang w:eastAsia="fr-FR"/>
        </w:rPr>
        <w:t xml:space="preserve">R$ </w:t>
      </w:r>
      <w:proofErr w:type="spellStart"/>
      <w:r w:rsidR="008A0D78">
        <w:rPr>
          <w:rFonts w:ascii="Times New Roman" w:eastAsia="Times New Roman" w:hAnsi="Times New Roman" w:cs="Times New Roman"/>
          <w:b/>
          <w:bCs/>
          <w:color w:val="000000"/>
          <w:sz w:val="24"/>
          <w:szCs w:val="24"/>
          <w:lang w:eastAsia="fr-FR"/>
        </w:rPr>
        <w:t>xx.xxx,xx</w:t>
      </w:r>
      <w:proofErr w:type="spellEnd"/>
      <w:r>
        <w:rPr>
          <w:rFonts w:ascii="Times New Roman" w:eastAsia="Times New Roman" w:hAnsi="Times New Roman" w:cs="Times New Roman"/>
          <w:color w:val="000000"/>
          <w:sz w:val="24"/>
          <w:szCs w:val="24"/>
          <w:lang w:eastAsia="fr-FR"/>
        </w:rPr>
        <w:t xml:space="preserve"> conforme demonstrativo de fls.</w:t>
      </w:r>
      <w:r>
        <w:rPr>
          <w:rFonts w:ascii="Times New Roman" w:eastAsia="Times New Roman" w:hAnsi="Times New Roman" w:cs="Times New Roman"/>
          <w:color w:val="000000"/>
          <w:sz w:val="24"/>
          <w:szCs w:val="24"/>
          <w:lang w:eastAsia="fr-FR"/>
        </w:rPr>
        <w:t>08.</w:t>
      </w:r>
    </w:p>
    <w:p w14:paraId="05D0CC71" w14:textId="77777777" w:rsidR="00B00251" w:rsidRDefault="00B00251">
      <w:pPr>
        <w:spacing w:after="0" w:line="240" w:lineRule="auto"/>
        <w:ind w:firstLine="1134"/>
        <w:jc w:val="both"/>
        <w:rPr>
          <w:rFonts w:ascii="Times New Roman" w:eastAsia="Times New Roman" w:hAnsi="Times New Roman" w:cs="Times New Roman"/>
          <w:color w:val="000000"/>
          <w:sz w:val="24"/>
          <w:szCs w:val="24"/>
          <w:lang w:eastAsia="fr-FR"/>
        </w:rPr>
      </w:pPr>
    </w:p>
    <w:p w14:paraId="363FB6E2" w14:textId="0F01F098" w:rsidR="00B00251" w:rsidRDefault="006455DF">
      <w:pPr>
        <w:spacing w:after="0" w:line="240" w:lineRule="auto"/>
        <w:ind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Irresignado com a cobrança, o contribuinte, apresentou, intempestivamente, a impugnação de fls. </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xxx</w:t>
      </w:r>
      <w:proofErr w:type="spellEnd"/>
      <w:r>
        <w:rPr>
          <w:rFonts w:ascii="Times New Roman" w:eastAsia="Times New Roman" w:hAnsi="Times New Roman" w:cs="Times New Roman"/>
          <w:color w:val="000000"/>
          <w:sz w:val="24"/>
          <w:szCs w:val="24"/>
          <w:lang w:eastAsia="fr-FR"/>
        </w:rPr>
        <w:t xml:space="preserve">, exposta nesta sessão e lastreada nos documentos de fls. </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xxx</w:t>
      </w:r>
      <w:proofErr w:type="spellEnd"/>
      <w:r>
        <w:rPr>
          <w:rFonts w:ascii="Times New Roman" w:eastAsia="Times New Roman" w:hAnsi="Times New Roman" w:cs="Times New Roman"/>
          <w:color w:val="000000"/>
          <w:sz w:val="24"/>
          <w:szCs w:val="24"/>
          <w:lang w:eastAsia="fr-FR"/>
        </w:rPr>
        <w:t>, alegando, em síntese:</w:t>
      </w:r>
    </w:p>
    <w:p w14:paraId="57359F05"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3F22778E" w14:textId="1734D8FD" w:rsidR="00B00251" w:rsidRDefault="006455DF" w:rsidP="008A0D78">
      <w:pPr>
        <w:spacing w:after="0" w:line="240" w:lineRule="auto"/>
        <w:ind w:left="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I- </w:t>
      </w:r>
      <w:r w:rsidR="008A0D78">
        <w:rPr>
          <w:rFonts w:ascii="Times New Roman" w:eastAsia="Times New Roman" w:hAnsi="Times New Roman" w:cs="Times New Roman"/>
          <w:color w:val="000000"/>
          <w:sz w:val="24"/>
          <w:szCs w:val="24"/>
          <w:lang w:eastAsia="fr-FR"/>
        </w:rPr>
        <w:t>N</w:t>
      </w:r>
      <w:r>
        <w:rPr>
          <w:rFonts w:ascii="Times New Roman" w:eastAsia="Times New Roman" w:hAnsi="Times New Roman" w:cs="Times New Roman"/>
          <w:color w:val="000000"/>
          <w:sz w:val="24"/>
          <w:szCs w:val="24"/>
          <w:lang w:eastAsia="fr-FR"/>
        </w:rPr>
        <w:t xml:space="preserve">o mérito, contesta as inconsistências referidas na </w:t>
      </w:r>
      <w:r>
        <w:rPr>
          <w:rFonts w:ascii="Times New Roman" w:eastAsia="Times New Roman" w:hAnsi="Times New Roman" w:cs="Times New Roman"/>
          <w:color w:val="000000"/>
          <w:sz w:val="24"/>
          <w:szCs w:val="24"/>
          <w:lang w:eastAsia="fr-FR"/>
        </w:rPr>
        <w:t>descrição dos fatos (fls. 04/07) e apresenta seus esclarecimentos, bem como o VTN arbitrado com base em dados do INCRA, muito superior às médias apontadas por seus técnicos, a multa de ofício aplicada (75,0%), reiterando ser o imóvel produtivo, com grau de utilização acima de 80% e a alíquota de cálculo de 0,45 %;</w:t>
      </w:r>
    </w:p>
    <w:p w14:paraId="28515C47" w14:textId="77777777" w:rsidR="00B00251" w:rsidRDefault="00B00251">
      <w:pPr>
        <w:spacing w:after="0" w:line="240" w:lineRule="auto"/>
        <w:ind w:left="1134"/>
        <w:rPr>
          <w:rFonts w:ascii="Times New Roman" w:eastAsia="Times New Roman" w:hAnsi="Times New Roman" w:cs="Times New Roman"/>
          <w:color w:val="000000"/>
          <w:sz w:val="24"/>
          <w:szCs w:val="24"/>
          <w:lang w:eastAsia="fr-FR"/>
        </w:rPr>
      </w:pPr>
    </w:p>
    <w:p w14:paraId="544DD387" w14:textId="751817D7" w:rsidR="00B00251" w:rsidRDefault="006455DF" w:rsidP="008A0D78">
      <w:pPr>
        <w:spacing w:after="0" w:line="240" w:lineRule="auto"/>
        <w:ind w:left="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II- </w:t>
      </w:r>
      <w:r w:rsidR="008A0D78">
        <w:rPr>
          <w:rFonts w:ascii="Times New Roman" w:eastAsia="Times New Roman" w:hAnsi="Times New Roman" w:cs="Times New Roman"/>
          <w:color w:val="000000"/>
          <w:sz w:val="24"/>
          <w:szCs w:val="24"/>
          <w:lang w:eastAsia="fr-FR"/>
        </w:rPr>
        <w:t>C</w:t>
      </w:r>
      <w:r>
        <w:rPr>
          <w:rFonts w:ascii="Times New Roman" w:eastAsia="Times New Roman" w:hAnsi="Times New Roman" w:cs="Times New Roman"/>
          <w:color w:val="000000"/>
          <w:sz w:val="24"/>
          <w:szCs w:val="24"/>
          <w:lang w:eastAsia="fr-FR"/>
        </w:rPr>
        <w:t>ita e transcreve legislação de regência, Acórdãos do Judiciário e do CARF, além de ensinamentos doutrinários, para referendar seus argumentos.</w:t>
      </w:r>
    </w:p>
    <w:p w14:paraId="48B8C3AD"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73379152" w14:textId="15BF095E" w:rsidR="00B00251" w:rsidRDefault="006455DF" w:rsidP="003B2D38">
      <w:pPr>
        <w:spacing w:after="0" w:line="240" w:lineRule="auto"/>
        <w:ind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Ao final, requer seja acolhida e provida sua defesa, para declarar improcedente o lançamento</w:t>
      </w:r>
      <w:r w:rsidR="008A0D78">
        <w:rPr>
          <w:rFonts w:ascii="Times New Roman" w:eastAsia="Times New Roman" w:hAnsi="Times New Roman" w:cs="Times New Roman"/>
          <w:color w:val="000000"/>
          <w:sz w:val="24"/>
          <w:szCs w:val="24"/>
          <w:lang w:eastAsia="fr-FR"/>
        </w:rPr>
        <w:t>.</w:t>
      </w:r>
    </w:p>
    <w:p w14:paraId="5ED80C2D" w14:textId="77777777" w:rsidR="00B00251" w:rsidRDefault="00B00251">
      <w:pPr>
        <w:pStyle w:val="SemEspaamento"/>
        <w:ind w:firstLine="993"/>
        <w:jc w:val="both"/>
        <w:rPr>
          <w:rFonts w:ascii="Times New Roman" w:hAnsi="Times New Roman" w:cs="Times New Roman"/>
          <w:sz w:val="24"/>
          <w:szCs w:val="24"/>
        </w:rPr>
      </w:pPr>
    </w:p>
    <w:p w14:paraId="2157FE74" w14:textId="77777777" w:rsidR="00B00251" w:rsidRDefault="006455DF">
      <w:pPr>
        <w:pStyle w:val="PargrafodaLista"/>
        <w:pBdr>
          <w:top w:val="single" w:sz="4" w:space="1" w:color="000000"/>
          <w:bottom w:val="single" w:sz="6" w:space="1" w:color="000000"/>
        </w:pBdr>
        <w:ind w:left="0"/>
        <w:jc w:val="center"/>
        <w:rPr>
          <w:rFonts w:ascii="Times New Roman" w:hAnsi="Times New Roman" w:cs="Times New Roman"/>
          <w:sz w:val="24"/>
          <w:szCs w:val="24"/>
        </w:rPr>
      </w:pPr>
      <w:r>
        <w:rPr>
          <w:rFonts w:ascii="Times New Roman" w:hAnsi="Times New Roman" w:cs="Times New Roman"/>
          <w:sz w:val="24"/>
          <w:szCs w:val="24"/>
        </w:rPr>
        <w:t>ANÁLISE</w:t>
      </w:r>
    </w:p>
    <w:p w14:paraId="47C97564" w14:textId="77777777" w:rsidR="00B00251" w:rsidRDefault="00B00251">
      <w:pPr>
        <w:pStyle w:val="PargrafodaLista"/>
        <w:ind w:left="0" w:firstLine="1134"/>
        <w:jc w:val="both"/>
        <w:rPr>
          <w:rFonts w:ascii="Times New Roman" w:hAnsi="Times New Roman" w:cs="Times New Roman"/>
          <w:sz w:val="24"/>
          <w:szCs w:val="24"/>
        </w:rPr>
      </w:pPr>
    </w:p>
    <w:p w14:paraId="16A96196" w14:textId="38A91059" w:rsidR="00B00251" w:rsidRDefault="006455DF">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Por serem intempestivas as alegações, nos termos do § 2º do art. 56 do Decreto Nº 7.574/2011, os argumentos apresentados não instaura</w:t>
      </w:r>
      <w:r w:rsidR="008A0D78">
        <w:rPr>
          <w:rFonts w:ascii="Times New Roman" w:hAnsi="Times New Roman" w:cs="Times New Roman"/>
          <w:sz w:val="24"/>
          <w:szCs w:val="24"/>
        </w:rPr>
        <w:t>m</w:t>
      </w:r>
      <w:r>
        <w:rPr>
          <w:rFonts w:ascii="Times New Roman" w:hAnsi="Times New Roman" w:cs="Times New Roman"/>
          <w:sz w:val="24"/>
          <w:szCs w:val="24"/>
        </w:rPr>
        <w:t xml:space="preserve"> a fase litigiosa do procedimento, não suspende</w:t>
      </w:r>
      <w:r w:rsidR="008A0D78">
        <w:rPr>
          <w:rFonts w:ascii="Times New Roman" w:hAnsi="Times New Roman" w:cs="Times New Roman"/>
          <w:sz w:val="24"/>
          <w:szCs w:val="24"/>
        </w:rPr>
        <w:t>m</w:t>
      </w:r>
      <w:r>
        <w:rPr>
          <w:rFonts w:ascii="Times New Roman" w:hAnsi="Times New Roman" w:cs="Times New Roman"/>
          <w:sz w:val="24"/>
          <w:szCs w:val="24"/>
        </w:rPr>
        <w:t xml:space="preserve"> a exigibilidade do crédito tributário nem comporta</w:t>
      </w:r>
      <w:r w:rsidR="008A0D78">
        <w:rPr>
          <w:rFonts w:ascii="Times New Roman" w:hAnsi="Times New Roman" w:cs="Times New Roman"/>
          <w:sz w:val="24"/>
          <w:szCs w:val="24"/>
        </w:rPr>
        <w:t>m</w:t>
      </w:r>
      <w:r>
        <w:rPr>
          <w:rFonts w:ascii="Times New Roman" w:hAnsi="Times New Roman" w:cs="Times New Roman"/>
          <w:sz w:val="24"/>
          <w:szCs w:val="24"/>
        </w:rPr>
        <w:t xml:space="preserve"> julgamento de primeira instância.</w:t>
      </w:r>
    </w:p>
    <w:p w14:paraId="7B116C50" w14:textId="77777777" w:rsidR="00B00251" w:rsidRDefault="00B00251">
      <w:pPr>
        <w:pStyle w:val="PargrafodaLista"/>
        <w:ind w:left="0" w:right="-1" w:firstLine="1134"/>
        <w:jc w:val="both"/>
        <w:rPr>
          <w:rFonts w:ascii="Times New Roman" w:hAnsi="Times New Roman" w:cs="Times New Roman"/>
          <w:sz w:val="24"/>
          <w:szCs w:val="24"/>
        </w:rPr>
      </w:pPr>
    </w:p>
    <w:p w14:paraId="66753B70" w14:textId="77777777" w:rsidR="00B00251" w:rsidRDefault="006455DF">
      <w:pPr>
        <w:pStyle w:val="PargrafodaLista"/>
        <w:ind w:left="0" w:firstLine="1134"/>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Da Área Utilizada com Produtos Vegetais</w:t>
      </w:r>
    </w:p>
    <w:p w14:paraId="3A7613A0" w14:textId="77777777" w:rsidR="00B00251" w:rsidRDefault="00B00251">
      <w:pPr>
        <w:pStyle w:val="PargrafodaLista"/>
        <w:ind w:left="0" w:firstLine="1134"/>
        <w:jc w:val="both"/>
        <w:rPr>
          <w:rFonts w:ascii="Times New Roman" w:hAnsi="Times New Roman" w:cs="Times New Roman"/>
          <w:b/>
          <w:bCs/>
          <w:color w:val="000000"/>
          <w:sz w:val="24"/>
          <w:szCs w:val="24"/>
        </w:rPr>
      </w:pPr>
    </w:p>
    <w:p w14:paraId="5EDBB618" w14:textId="789DC537" w:rsidR="00B00251" w:rsidRDefault="006455DF">
      <w:pPr>
        <w:spacing w:after="0" w:line="240" w:lineRule="auto"/>
        <w:ind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lastRenderedPageBreak/>
        <w:t>Da análise do presente processo, verifica-se que a glosa integral da área de produtos vegetais informada pelo contribuinte na DITR/20</w:t>
      </w:r>
      <w:r w:rsidR="008A0D7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b/>
          <w:bCs/>
          <w:color w:val="000000"/>
          <w:sz w:val="24"/>
          <w:szCs w:val="24"/>
          <w:lang w:eastAsia="fr-FR"/>
        </w:rPr>
        <w:t>(</w:t>
      </w:r>
      <w:r w:rsidR="008A0D78">
        <w:rPr>
          <w:rFonts w:ascii="Times New Roman" w:eastAsia="Times New Roman" w:hAnsi="Times New Roman" w:cs="Times New Roman"/>
          <w:b/>
          <w:bCs/>
          <w:color w:val="000000"/>
          <w:sz w:val="24"/>
          <w:szCs w:val="24"/>
          <w:lang w:eastAsia="fr-FR"/>
        </w:rPr>
        <w:t>x.xxx</w:t>
      </w:r>
      <w:r>
        <w:rPr>
          <w:rFonts w:ascii="Times New Roman" w:eastAsia="Times New Roman" w:hAnsi="Times New Roman" w:cs="Times New Roman"/>
          <w:b/>
          <w:bCs/>
          <w:color w:val="000000"/>
          <w:sz w:val="24"/>
          <w:szCs w:val="24"/>
          <w:lang w:eastAsia="fr-FR"/>
        </w:rPr>
        <w:t>,0 ha)</w:t>
      </w:r>
      <w:r>
        <w:rPr>
          <w:rFonts w:ascii="Times New Roman" w:eastAsia="Times New Roman" w:hAnsi="Times New Roman" w:cs="Times New Roman"/>
          <w:color w:val="000000"/>
          <w:sz w:val="24"/>
          <w:szCs w:val="24"/>
          <w:lang w:eastAsia="fr-FR"/>
        </w:rPr>
        <w:t>, ocorreu por falta de apresentação de documentos hábeis para comprovar essa área, tais como notas fiscais de insumos e do produtor, certificado de depósito e contratos ou cédulas de crédito referentes à área plantada no ano-base de 20</w:t>
      </w:r>
      <w:r w:rsidR="008A0D78">
        <w:rPr>
          <w:rFonts w:ascii="Times New Roman" w:eastAsia="Times New Roman" w:hAnsi="Times New Roman" w:cs="Times New Roman"/>
          <w:color w:val="000000"/>
          <w:sz w:val="24"/>
          <w:szCs w:val="24"/>
          <w:lang w:eastAsia="fr-FR"/>
        </w:rPr>
        <w:t>yy</w:t>
      </w:r>
      <w:r>
        <w:rPr>
          <w:rFonts w:ascii="Times New Roman" w:eastAsia="Times New Roman" w:hAnsi="Times New Roman" w:cs="Times New Roman"/>
          <w:color w:val="000000"/>
          <w:sz w:val="24"/>
          <w:szCs w:val="24"/>
          <w:lang w:eastAsia="fr-FR"/>
        </w:rPr>
        <w:t xml:space="preserve">, requeridos no termo de intimação fiscal de fls. </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
    <w:p w14:paraId="2DE58FCF"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5ACAD0EA" w14:textId="3A9CDABA" w:rsidR="00B00251" w:rsidRDefault="006455DF">
      <w:pPr>
        <w:spacing w:after="0" w:line="240" w:lineRule="auto"/>
        <w:ind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Com o intuito de comprovar essa área informada, o contribuinte anexou contratos de parceria agrícola e autorização para impressão de notas fiscais (fls. </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xxx</w:t>
      </w:r>
      <w:proofErr w:type="spellEnd"/>
      <w:r>
        <w:rPr>
          <w:rFonts w:ascii="Times New Roman" w:eastAsia="Times New Roman" w:hAnsi="Times New Roman" w:cs="Times New Roman"/>
          <w:color w:val="000000"/>
          <w:sz w:val="24"/>
          <w:szCs w:val="24"/>
          <w:lang w:eastAsia="fr-FR"/>
        </w:rPr>
        <w:t xml:space="preserve">), relatório e imagens de satélite (fls. </w:t>
      </w:r>
      <w:proofErr w:type="spellStart"/>
      <w:r w:rsidR="008A0D78">
        <w:rPr>
          <w:rFonts w:ascii="Times New Roman" w:eastAsia="Times New Roman" w:hAnsi="Times New Roman" w:cs="Times New Roman"/>
          <w:color w:val="000000"/>
          <w:sz w:val="24"/>
          <w:szCs w:val="24"/>
          <w:lang w:eastAsia="fr-FR"/>
        </w:rPr>
        <w:t>xxx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xxx</w:t>
      </w:r>
      <w:proofErr w:type="spellEnd"/>
      <w:r>
        <w:rPr>
          <w:rFonts w:ascii="Times New Roman" w:eastAsia="Times New Roman" w:hAnsi="Times New Roman" w:cs="Times New Roman"/>
          <w:color w:val="000000"/>
          <w:sz w:val="24"/>
          <w:szCs w:val="24"/>
          <w:lang w:eastAsia="fr-FR"/>
        </w:rPr>
        <w:t xml:space="preserve">), bem como laudo técnico agronômico (fls. </w:t>
      </w:r>
      <w:proofErr w:type="spellStart"/>
      <w:r w:rsidR="008A0D78">
        <w:rPr>
          <w:rFonts w:ascii="Times New Roman" w:eastAsia="Times New Roman" w:hAnsi="Times New Roman" w:cs="Times New Roman"/>
          <w:color w:val="000000"/>
          <w:sz w:val="24"/>
          <w:szCs w:val="24"/>
          <w:lang w:eastAsia="fr-FR"/>
        </w:rPr>
        <w:t>xxx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xxx</w:t>
      </w:r>
      <w:proofErr w:type="spellEnd"/>
      <w:r>
        <w:rPr>
          <w:rFonts w:ascii="Times New Roman" w:eastAsia="Times New Roman" w:hAnsi="Times New Roman" w:cs="Times New Roman"/>
          <w:color w:val="000000"/>
          <w:sz w:val="24"/>
          <w:szCs w:val="24"/>
          <w:lang w:eastAsia="fr-FR"/>
        </w:rPr>
        <w:t>), considerados insuficientes, por si sós, para tanto, visto que deveriam estar acompanhados de notas fiscais de insumos e do produtor, certificado de depósito e contratos ou cédulas de crédito da área plantada no período de 01/01/20</w:t>
      </w:r>
      <w:r w:rsidR="008A0D78">
        <w:rPr>
          <w:rFonts w:ascii="Times New Roman" w:eastAsia="Times New Roman" w:hAnsi="Times New Roman" w:cs="Times New Roman"/>
          <w:color w:val="000000"/>
          <w:sz w:val="24"/>
          <w:szCs w:val="24"/>
          <w:lang w:eastAsia="fr-FR"/>
        </w:rPr>
        <w:t>yy</w:t>
      </w:r>
      <w:r>
        <w:rPr>
          <w:rFonts w:ascii="Times New Roman" w:eastAsia="Times New Roman" w:hAnsi="Times New Roman" w:cs="Times New Roman"/>
          <w:color w:val="000000"/>
          <w:sz w:val="24"/>
          <w:szCs w:val="24"/>
          <w:lang w:eastAsia="fr-FR"/>
        </w:rPr>
        <w:t xml:space="preserve"> a 31/12/20</w:t>
      </w:r>
      <w:r w:rsidR="008A0D78">
        <w:rPr>
          <w:rFonts w:ascii="Times New Roman" w:eastAsia="Times New Roman" w:hAnsi="Times New Roman" w:cs="Times New Roman"/>
          <w:color w:val="000000"/>
          <w:sz w:val="24"/>
          <w:szCs w:val="24"/>
          <w:lang w:eastAsia="fr-FR"/>
        </w:rPr>
        <w:t>yy</w:t>
      </w:r>
      <w:r>
        <w:rPr>
          <w:rFonts w:ascii="Times New Roman" w:eastAsia="Times New Roman" w:hAnsi="Times New Roman" w:cs="Times New Roman"/>
          <w:color w:val="000000"/>
          <w:sz w:val="24"/>
          <w:szCs w:val="24"/>
          <w:lang w:eastAsia="fr-FR"/>
        </w:rPr>
        <w:t xml:space="preserve">, no teor da intimação de fls. </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roofErr w:type="spellStart"/>
      <w:r w:rsidR="008A0D78">
        <w:rPr>
          <w:rFonts w:ascii="Times New Roman" w:eastAsia="Times New Roman" w:hAnsi="Times New Roman" w:cs="Times New Roman"/>
          <w:color w:val="000000"/>
          <w:sz w:val="24"/>
          <w:szCs w:val="24"/>
          <w:lang w:eastAsia="fr-FR"/>
        </w:rPr>
        <w:t>xx</w:t>
      </w:r>
      <w:proofErr w:type="spellEnd"/>
      <w:r>
        <w:rPr>
          <w:rFonts w:ascii="Times New Roman" w:eastAsia="Times New Roman" w:hAnsi="Times New Roman" w:cs="Times New Roman"/>
          <w:color w:val="000000"/>
          <w:sz w:val="24"/>
          <w:szCs w:val="24"/>
          <w:lang w:eastAsia="fr-FR"/>
        </w:rPr>
        <w:t>.</w:t>
      </w:r>
    </w:p>
    <w:p w14:paraId="31BD7D3F"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4D7AA45D" w14:textId="53B18AF2" w:rsidR="00B00251" w:rsidRDefault="006455DF">
      <w:pPr>
        <w:spacing w:after="0" w:line="240" w:lineRule="auto"/>
        <w:ind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Portanto, como não foram apresentados os documentos requeridos, hábeis e necessários para comprovar a área de plantio do imóvel, no período de </w:t>
      </w:r>
      <w:r>
        <w:rPr>
          <w:rFonts w:ascii="Times New Roman" w:eastAsia="Times New Roman" w:hAnsi="Times New Roman" w:cs="Times New Roman"/>
          <w:b/>
          <w:bCs/>
          <w:color w:val="000000"/>
          <w:sz w:val="24"/>
          <w:szCs w:val="24"/>
          <w:lang w:eastAsia="fr-FR"/>
        </w:rPr>
        <w:t>01/01/20</w:t>
      </w:r>
      <w:r w:rsidR="003B2D38">
        <w:rPr>
          <w:rFonts w:ascii="Times New Roman" w:eastAsia="Times New Roman" w:hAnsi="Times New Roman" w:cs="Times New Roman"/>
          <w:b/>
          <w:bCs/>
          <w:color w:val="000000"/>
          <w:sz w:val="24"/>
          <w:szCs w:val="24"/>
          <w:lang w:eastAsia="fr-FR"/>
        </w:rPr>
        <w:t>xx</w:t>
      </w:r>
      <w:r>
        <w:rPr>
          <w:rFonts w:ascii="Times New Roman" w:eastAsia="Times New Roman" w:hAnsi="Times New Roman" w:cs="Times New Roman"/>
          <w:b/>
          <w:bCs/>
          <w:color w:val="000000"/>
          <w:sz w:val="24"/>
          <w:szCs w:val="24"/>
          <w:lang w:eastAsia="fr-FR"/>
        </w:rPr>
        <w:t xml:space="preserve"> </w:t>
      </w:r>
      <w:r>
        <w:rPr>
          <w:rFonts w:ascii="Times New Roman" w:eastAsia="Times New Roman" w:hAnsi="Times New Roman" w:cs="Times New Roman"/>
          <w:color w:val="000000"/>
          <w:sz w:val="24"/>
          <w:szCs w:val="24"/>
          <w:lang w:eastAsia="fr-FR"/>
        </w:rPr>
        <w:t xml:space="preserve">a </w:t>
      </w:r>
      <w:r>
        <w:rPr>
          <w:rFonts w:ascii="Times New Roman" w:eastAsia="Times New Roman" w:hAnsi="Times New Roman" w:cs="Times New Roman"/>
          <w:b/>
          <w:bCs/>
          <w:color w:val="000000"/>
          <w:sz w:val="24"/>
          <w:szCs w:val="24"/>
          <w:lang w:eastAsia="fr-FR"/>
        </w:rPr>
        <w:t>31/12/20</w:t>
      </w:r>
      <w:r w:rsidR="003B2D38">
        <w:rPr>
          <w:rFonts w:ascii="Times New Roman" w:eastAsia="Times New Roman" w:hAnsi="Times New Roman" w:cs="Times New Roman"/>
          <w:b/>
          <w:bCs/>
          <w:color w:val="000000"/>
          <w:sz w:val="24"/>
          <w:szCs w:val="24"/>
          <w:lang w:eastAsia="fr-FR"/>
        </w:rPr>
        <w:t>xx</w:t>
      </w:r>
      <w:r>
        <w:rPr>
          <w:rFonts w:ascii="Times New Roman" w:eastAsia="Times New Roman" w:hAnsi="Times New Roman" w:cs="Times New Roman"/>
          <w:color w:val="000000"/>
          <w:sz w:val="24"/>
          <w:szCs w:val="24"/>
          <w:lang w:eastAsia="fr-FR"/>
        </w:rPr>
        <w:t xml:space="preserve">, entendo que deva ser mantida a glosa integral da área declarada de produtos vegetais </w:t>
      </w:r>
      <w:r>
        <w:rPr>
          <w:rFonts w:ascii="Times New Roman" w:eastAsia="Times New Roman" w:hAnsi="Times New Roman" w:cs="Times New Roman"/>
          <w:b/>
          <w:bCs/>
          <w:color w:val="000000"/>
          <w:sz w:val="24"/>
          <w:szCs w:val="24"/>
          <w:lang w:eastAsia="fr-FR"/>
        </w:rPr>
        <w:t>(</w:t>
      </w:r>
      <w:r w:rsidR="003B2D38">
        <w:rPr>
          <w:rFonts w:ascii="Times New Roman" w:eastAsia="Times New Roman" w:hAnsi="Times New Roman" w:cs="Times New Roman"/>
          <w:b/>
          <w:bCs/>
          <w:color w:val="000000"/>
          <w:sz w:val="24"/>
          <w:szCs w:val="24"/>
          <w:lang w:eastAsia="fr-FR"/>
        </w:rPr>
        <w:t>x.</w:t>
      </w:r>
      <w:r>
        <w:rPr>
          <w:rFonts w:ascii="Times New Roman" w:eastAsia="Times New Roman" w:hAnsi="Times New Roman" w:cs="Times New Roman"/>
          <w:b/>
          <w:bCs/>
          <w:color w:val="000000"/>
          <w:sz w:val="24"/>
          <w:szCs w:val="24"/>
          <w:lang w:eastAsia="fr-FR"/>
        </w:rPr>
        <w:t xml:space="preserve">000,0 ha) </w:t>
      </w:r>
      <w:r>
        <w:rPr>
          <w:rFonts w:ascii="Times New Roman" w:eastAsia="Times New Roman" w:hAnsi="Times New Roman" w:cs="Times New Roman"/>
          <w:color w:val="000000"/>
          <w:sz w:val="24"/>
          <w:szCs w:val="24"/>
          <w:lang w:eastAsia="fr-FR"/>
        </w:rPr>
        <w:t>para o ITR/20</w:t>
      </w:r>
      <w:r w:rsidR="003B2D3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nos termos da legislação vigente.</w:t>
      </w:r>
    </w:p>
    <w:p w14:paraId="750072C0"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2D3F3054" w14:textId="77777777" w:rsidR="00B00251" w:rsidRDefault="006455DF">
      <w:pPr>
        <w:spacing w:after="0" w:line="240" w:lineRule="auto"/>
        <w:rPr>
          <w:rFonts w:ascii="Times New Roman" w:eastAsia="Times New Roman" w:hAnsi="Times New Roman" w:cs="Times New Roman"/>
          <w:b/>
          <w:bCs/>
          <w:color w:val="000000"/>
          <w:sz w:val="24"/>
          <w:szCs w:val="24"/>
          <w:lang w:eastAsia="fr-FR"/>
        </w:rPr>
      </w:pPr>
      <w:r>
        <w:rPr>
          <w:rFonts w:ascii="Times New Roman" w:eastAsia="Times New Roman" w:hAnsi="Times New Roman" w:cs="Times New Roman"/>
          <w:b/>
          <w:bCs/>
          <w:color w:val="000000"/>
          <w:sz w:val="24"/>
          <w:szCs w:val="24"/>
          <w:lang w:eastAsia="fr-FR"/>
        </w:rPr>
        <w:t>Do Valor da Terra Nua (VTN) – Subavaliação</w:t>
      </w:r>
    </w:p>
    <w:p w14:paraId="6C2DD4AA" w14:textId="77777777" w:rsidR="00B00251" w:rsidRDefault="00B00251">
      <w:pPr>
        <w:spacing w:after="0" w:line="240" w:lineRule="auto"/>
        <w:rPr>
          <w:rFonts w:ascii="Times New Roman" w:eastAsia="Times New Roman" w:hAnsi="Times New Roman" w:cs="Times New Roman"/>
          <w:b/>
          <w:bCs/>
          <w:color w:val="000000"/>
          <w:sz w:val="24"/>
          <w:szCs w:val="24"/>
          <w:lang w:eastAsia="fr-FR"/>
        </w:rPr>
      </w:pPr>
    </w:p>
    <w:p w14:paraId="354468E8" w14:textId="5213441F" w:rsidR="00B00251" w:rsidRDefault="006455DF">
      <w:pPr>
        <w:spacing w:after="0" w:line="240" w:lineRule="auto"/>
        <w:ind w:firstLine="993"/>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 xml:space="preserve">No procedimento fiscal considerou ter havido </w:t>
      </w:r>
      <w:r>
        <w:rPr>
          <w:rFonts w:ascii="Times New Roman" w:eastAsia="Times New Roman" w:hAnsi="Times New Roman" w:cs="Times New Roman"/>
          <w:color w:val="000000"/>
          <w:sz w:val="24"/>
          <w:szCs w:val="24"/>
          <w:lang w:eastAsia="fr-FR"/>
        </w:rPr>
        <w:t>subavaliação no cálculo do VTN declarado para o ITR/20</w:t>
      </w:r>
      <w:r w:rsidR="003B2D3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xml:space="preserve">, </w:t>
      </w:r>
      <w:r>
        <w:rPr>
          <w:rFonts w:ascii="Times New Roman" w:eastAsia="Times New Roman" w:hAnsi="Times New Roman" w:cs="Times New Roman"/>
          <w:b/>
          <w:bCs/>
          <w:color w:val="000000"/>
          <w:sz w:val="24"/>
          <w:szCs w:val="24"/>
          <w:lang w:eastAsia="fr-FR"/>
        </w:rPr>
        <w:t xml:space="preserve">R$ </w:t>
      </w:r>
      <w:r w:rsidR="003B2D38">
        <w:rPr>
          <w:rFonts w:ascii="Times New Roman" w:eastAsia="Times New Roman" w:hAnsi="Times New Roman" w:cs="Times New Roman"/>
          <w:b/>
          <w:bCs/>
          <w:color w:val="000000"/>
          <w:sz w:val="24"/>
          <w:szCs w:val="24"/>
          <w:lang w:eastAsia="fr-FR"/>
        </w:rPr>
        <w:t>XXX</w:t>
      </w:r>
      <w:r>
        <w:rPr>
          <w:rFonts w:ascii="Times New Roman" w:eastAsia="Times New Roman" w:hAnsi="Times New Roman" w:cs="Times New Roman"/>
          <w:b/>
          <w:bCs/>
          <w:color w:val="000000"/>
          <w:sz w:val="24"/>
          <w:szCs w:val="24"/>
          <w:lang w:eastAsia="fr-FR"/>
        </w:rPr>
        <w:t>,00 (R$ 26,90/ha)</w:t>
      </w:r>
      <w:r>
        <w:rPr>
          <w:rFonts w:ascii="Times New Roman" w:eastAsia="Times New Roman" w:hAnsi="Times New Roman" w:cs="Times New Roman"/>
          <w:color w:val="000000"/>
          <w:sz w:val="24"/>
          <w:szCs w:val="24"/>
          <w:lang w:eastAsia="fr-FR"/>
        </w:rPr>
        <w:t xml:space="preserve">, e arbitrou-o em </w:t>
      </w:r>
      <w:r>
        <w:rPr>
          <w:rFonts w:ascii="Times New Roman" w:eastAsia="Times New Roman" w:hAnsi="Times New Roman" w:cs="Times New Roman"/>
          <w:b/>
          <w:bCs/>
          <w:color w:val="000000"/>
          <w:sz w:val="24"/>
          <w:szCs w:val="24"/>
          <w:lang w:eastAsia="fr-FR"/>
        </w:rPr>
        <w:t xml:space="preserve">R$ </w:t>
      </w:r>
      <w:r w:rsidR="003B2D38">
        <w:rPr>
          <w:rFonts w:ascii="Times New Roman" w:eastAsia="Times New Roman" w:hAnsi="Times New Roman" w:cs="Times New Roman"/>
          <w:b/>
          <w:bCs/>
          <w:color w:val="000000"/>
          <w:sz w:val="24"/>
          <w:szCs w:val="24"/>
          <w:lang w:eastAsia="fr-FR"/>
        </w:rPr>
        <w:t>XXXX</w:t>
      </w:r>
      <w:r>
        <w:rPr>
          <w:rFonts w:ascii="Times New Roman" w:eastAsia="Times New Roman" w:hAnsi="Times New Roman" w:cs="Times New Roman"/>
          <w:b/>
          <w:bCs/>
          <w:color w:val="000000"/>
          <w:sz w:val="24"/>
          <w:szCs w:val="24"/>
          <w:lang w:eastAsia="fr-FR"/>
        </w:rPr>
        <w:t>,00 (R$ 2.143,00/ha)</w:t>
      </w:r>
      <w:r>
        <w:rPr>
          <w:rFonts w:ascii="Times New Roman" w:eastAsia="Times New Roman" w:hAnsi="Times New Roman" w:cs="Times New Roman"/>
          <w:color w:val="000000"/>
          <w:sz w:val="24"/>
          <w:szCs w:val="24"/>
          <w:lang w:eastAsia="fr-FR"/>
        </w:rPr>
        <w:t>, com base em valor por aptidão agrícola do SIPT/RFB (fls. 20), instituído em consonância com o art. 14 da Lei nº 9.393/1996, e observado o art. 3º da Portaria SRF nº 447/2002 e o item 6.8. da Norma de Execução COFIS nº 02/2019, aplicável à execução da malha fiscal desse exercício.</w:t>
      </w:r>
    </w:p>
    <w:p w14:paraId="1C795C88"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76DF957C" w14:textId="77777777" w:rsidR="00B00251" w:rsidRDefault="006455DF">
      <w:pPr>
        <w:spacing w:after="0" w:line="240" w:lineRule="auto"/>
        <w:ind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Caracterizada a subavaliação do VTN declarado, não comprovado por documento hábil, cabia à autoridade autuante arbitrar novo valor de terra nua para efeito de cálculo do ITR/2019 em obediência ao disposto no art. 14 da Lei nº 9.393/1996 e art. 52 do Decreto nº 4.382/2002 (RITR).</w:t>
      </w:r>
    </w:p>
    <w:p w14:paraId="7A76AC35" w14:textId="77777777" w:rsidR="00B00251" w:rsidRDefault="00B00251">
      <w:pPr>
        <w:spacing w:after="0" w:line="240" w:lineRule="auto"/>
        <w:rPr>
          <w:rFonts w:ascii="Times New Roman" w:eastAsia="Times New Roman" w:hAnsi="Times New Roman" w:cs="Times New Roman"/>
          <w:color w:val="000000"/>
          <w:sz w:val="24"/>
          <w:szCs w:val="24"/>
          <w:lang w:eastAsia="fr-FR"/>
        </w:rPr>
      </w:pPr>
    </w:p>
    <w:p w14:paraId="35B95854" w14:textId="3E80FE35" w:rsidR="00B00251" w:rsidRDefault="006455DF">
      <w:pPr>
        <w:spacing w:after="0" w:line="240" w:lineRule="auto"/>
        <w:ind w:firstLine="993"/>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Para revisão do VTN arbitrado, o recorrente deveria apresentar laudo técnico de avaliação, com ART/CREA, emitido por profissional habilitado ou empresa de reconhecida capacitação técnica, que pudesse demonstrar de maneira inequívoca o cálculo do VTN do imóvel, a preços de 01/01/2019, nos termos da intimação de fls. 19/21; o peticionário não apresentou apenas laudo de avaliação elaborado por imobili</w:t>
      </w:r>
      <w:r w:rsidR="003B2D38">
        <w:rPr>
          <w:rFonts w:ascii="Times New Roman" w:eastAsia="Times New Roman" w:hAnsi="Times New Roman" w:cs="Times New Roman"/>
          <w:color w:val="000000"/>
          <w:sz w:val="24"/>
          <w:szCs w:val="24"/>
          <w:lang w:eastAsia="fr-FR"/>
        </w:rPr>
        <w:t>á</w:t>
      </w:r>
      <w:r>
        <w:rPr>
          <w:rFonts w:ascii="Times New Roman" w:eastAsia="Times New Roman" w:hAnsi="Times New Roman" w:cs="Times New Roman"/>
          <w:color w:val="000000"/>
          <w:sz w:val="24"/>
          <w:szCs w:val="24"/>
          <w:lang w:eastAsia="fr-FR"/>
        </w:rPr>
        <w:t xml:space="preserve">ria. </w:t>
      </w:r>
    </w:p>
    <w:p w14:paraId="227E57B9" w14:textId="77777777" w:rsidR="00B00251" w:rsidRDefault="00B00251">
      <w:pPr>
        <w:spacing w:after="0" w:line="240" w:lineRule="auto"/>
        <w:ind w:firstLine="993"/>
        <w:jc w:val="both"/>
        <w:rPr>
          <w:rFonts w:ascii="Times New Roman" w:eastAsia="Times New Roman" w:hAnsi="Times New Roman" w:cs="Times New Roman"/>
          <w:color w:val="000000"/>
          <w:sz w:val="24"/>
          <w:szCs w:val="24"/>
          <w:lang w:eastAsia="fr-FR"/>
        </w:rPr>
      </w:pPr>
    </w:p>
    <w:p w14:paraId="63F81970" w14:textId="56882EAB" w:rsidR="00B00251" w:rsidRDefault="006455DF">
      <w:pPr>
        <w:spacing w:after="0" w:line="240" w:lineRule="auto"/>
        <w:ind w:firstLine="851"/>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Para formar a convicção sobre os valores indicados para o imóvel avaliado, esse laudo deveria atender aos requisitos essenciais estabelecidos na norma NBR 14.653-3 da ABNT, com a apuração de dados de mercado (ofertas/negociações/opiniões), referentes a pelo menos 05 (cinco) imóveis rurais, com o seu posterior tratamento estatístico (regressão linear ou fatores de homogene</w:t>
      </w:r>
      <w:r w:rsidR="003B2D38">
        <w:rPr>
          <w:rFonts w:ascii="Times New Roman" w:eastAsia="Times New Roman" w:hAnsi="Times New Roman" w:cs="Times New Roman"/>
          <w:color w:val="000000"/>
          <w:sz w:val="24"/>
          <w:szCs w:val="24"/>
          <w:lang w:eastAsia="fr-FR"/>
        </w:rPr>
        <w:t>i</w:t>
      </w:r>
      <w:r>
        <w:rPr>
          <w:rFonts w:ascii="Times New Roman" w:eastAsia="Times New Roman" w:hAnsi="Times New Roman" w:cs="Times New Roman"/>
          <w:color w:val="000000"/>
          <w:sz w:val="24"/>
          <w:szCs w:val="24"/>
          <w:lang w:eastAsia="fr-FR"/>
        </w:rPr>
        <w:t>zação), de forma a apurar o valor mercado da terra nua da totalidade do imóvel, a preços de 01/01/2019, em intervalo de confiança mínimo e máximo de 80%.</w:t>
      </w:r>
    </w:p>
    <w:p w14:paraId="3FF4D799" w14:textId="0DFFACF6" w:rsidR="00B00251" w:rsidRDefault="006455DF">
      <w:pPr>
        <w:pStyle w:val="PargrafodaLista"/>
        <w:ind w:left="0" w:firstLine="1134"/>
        <w:jc w:val="both"/>
        <w:rPr>
          <w:rFonts w:ascii="Times New Roman" w:eastAsia="Times New Roman" w:hAnsi="Times New Roman" w:cs="Times New Roman"/>
          <w:color w:val="000000"/>
          <w:sz w:val="24"/>
          <w:szCs w:val="24"/>
          <w:lang w:eastAsia="fr-FR"/>
        </w:rPr>
      </w:pPr>
      <w:r>
        <w:rPr>
          <w:rFonts w:ascii="Times New Roman" w:eastAsia="Times New Roman" w:hAnsi="Times New Roman" w:cs="Times New Roman"/>
          <w:color w:val="000000"/>
          <w:sz w:val="24"/>
          <w:szCs w:val="24"/>
          <w:lang w:eastAsia="fr-FR"/>
        </w:rPr>
        <w:t>Como não foi apresentado o laudo técnico de avaliação requerido, com as exigências apontadas anteriormente, e sendo tal documento imprescindível para demonstrar o valor fundiário da área total do imóvel, a preços de 01/01/20</w:t>
      </w:r>
      <w:r w:rsidR="003B2D3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xml:space="preserve">, deverá ser mantido o VTN arbitrado pela autoridade fiscal, </w:t>
      </w:r>
      <w:r>
        <w:rPr>
          <w:rFonts w:ascii="Times New Roman" w:eastAsia="Times New Roman" w:hAnsi="Times New Roman" w:cs="Times New Roman"/>
          <w:b/>
          <w:bCs/>
          <w:color w:val="000000"/>
          <w:sz w:val="24"/>
          <w:szCs w:val="24"/>
          <w:lang w:eastAsia="fr-FR"/>
        </w:rPr>
        <w:t xml:space="preserve">R$ </w:t>
      </w:r>
      <w:r w:rsidR="003B2D38">
        <w:rPr>
          <w:rFonts w:ascii="Times New Roman" w:eastAsia="Times New Roman" w:hAnsi="Times New Roman" w:cs="Times New Roman"/>
          <w:b/>
          <w:bCs/>
          <w:color w:val="000000"/>
          <w:sz w:val="24"/>
          <w:szCs w:val="24"/>
          <w:lang w:eastAsia="fr-FR"/>
        </w:rPr>
        <w:t>XXXXXXX</w:t>
      </w:r>
      <w:r>
        <w:rPr>
          <w:rFonts w:ascii="Times New Roman" w:eastAsia="Times New Roman" w:hAnsi="Times New Roman" w:cs="Times New Roman"/>
          <w:b/>
          <w:bCs/>
          <w:color w:val="000000"/>
          <w:sz w:val="24"/>
          <w:szCs w:val="24"/>
          <w:lang w:eastAsia="fr-FR"/>
        </w:rPr>
        <w:t xml:space="preserve">.000,00 (R$ </w:t>
      </w:r>
      <w:r w:rsidR="003B2D38">
        <w:rPr>
          <w:rFonts w:ascii="Times New Roman" w:eastAsia="Times New Roman" w:hAnsi="Times New Roman" w:cs="Times New Roman"/>
          <w:b/>
          <w:bCs/>
          <w:color w:val="000000"/>
          <w:sz w:val="24"/>
          <w:szCs w:val="24"/>
          <w:lang w:eastAsia="fr-FR"/>
        </w:rPr>
        <w:lastRenderedPageBreak/>
        <w:t>XXX</w:t>
      </w:r>
      <w:r>
        <w:rPr>
          <w:rFonts w:ascii="Times New Roman" w:eastAsia="Times New Roman" w:hAnsi="Times New Roman" w:cs="Times New Roman"/>
          <w:b/>
          <w:bCs/>
          <w:color w:val="000000"/>
          <w:sz w:val="24"/>
          <w:szCs w:val="24"/>
          <w:lang w:eastAsia="fr-FR"/>
        </w:rPr>
        <w:t>,00/ha)</w:t>
      </w:r>
      <w:r>
        <w:rPr>
          <w:rFonts w:ascii="Times New Roman" w:eastAsia="Times New Roman" w:hAnsi="Times New Roman" w:cs="Times New Roman"/>
          <w:color w:val="000000"/>
          <w:sz w:val="24"/>
          <w:szCs w:val="24"/>
          <w:lang w:eastAsia="fr-FR"/>
        </w:rPr>
        <w:t xml:space="preserve">, para o imóvel rural “Fazenda </w:t>
      </w:r>
      <w:proofErr w:type="spellStart"/>
      <w:r>
        <w:rPr>
          <w:rFonts w:ascii="Times New Roman" w:eastAsia="Times New Roman" w:hAnsi="Times New Roman" w:cs="Times New Roman"/>
          <w:color w:val="000000"/>
          <w:sz w:val="24"/>
          <w:szCs w:val="24"/>
          <w:lang w:eastAsia="fr-FR"/>
        </w:rPr>
        <w:t>xxxxxxxxx</w:t>
      </w:r>
      <w:proofErr w:type="spellEnd"/>
      <w:r>
        <w:rPr>
          <w:rFonts w:ascii="Times New Roman" w:eastAsia="Times New Roman" w:hAnsi="Times New Roman" w:cs="Times New Roman"/>
          <w:color w:val="000000"/>
          <w:sz w:val="24"/>
          <w:szCs w:val="24"/>
          <w:lang w:eastAsia="fr-FR"/>
        </w:rPr>
        <w:t xml:space="preserve">  (CIB </w:t>
      </w:r>
      <w:proofErr w:type="spellStart"/>
      <w:r>
        <w:rPr>
          <w:rFonts w:ascii="Times New Roman" w:eastAsia="Times New Roman" w:hAnsi="Times New Roman" w:cs="Times New Roman"/>
          <w:color w:val="000000"/>
          <w:sz w:val="24"/>
          <w:szCs w:val="24"/>
          <w:lang w:eastAsia="fr-FR"/>
        </w:rPr>
        <w:t>x.xxx.xxx</w:t>
      </w:r>
      <w:proofErr w:type="spellEnd"/>
      <w:r>
        <w:rPr>
          <w:rFonts w:ascii="Times New Roman" w:eastAsia="Times New Roman" w:hAnsi="Times New Roman" w:cs="Times New Roman"/>
          <w:color w:val="000000"/>
          <w:sz w:val="24"/>
          <w:szCs w:val="24"/>
          <w:lang w:eastAsia="fr-FR"/>
        </w:rPr>
        <w:t xml:space="preserve">-x), por ter ficado caracterizada a subavaliação do VTN declarado, </w:t>
      </w:r>
      <w:r>
        <w:rPr>
          <w:rFonts w:ascii="Times New Roman" w:eastAsia="Times New Roman" w:hAnsi="Times New Roman" w:cs="Times New Roman"/>
          <w:b/>
          <w:bCs/>
          <w:color w:val="000000"/>
          <w:sz w:val="24"/>
          <w:szCs w:val="24"/>
          <w:lang w:eastAsia="fr-FR"/>
        </w:rPr>
        <w:t xml:space="preserve">R$ </w:t>
      </w:r>
      <w:r w:rsidR="003B2D38">
        <w:rPr>
          <w:rFonts w:ascii="Times New Roman" w:eastAsia="Times New Roman" w:hAnsi="Times New Roman" w:cs="Times New Roman"/>
          <w:b/>
          <w:bCs/>
          <w:color w:val="000000"/>
          <w:sz w:val="24"/>
          <w:szCs w:val="24"/>
          <w:lang w:eastAsia="fr-FR"/>
        </w:rPr>
        <w:t>XXXXX</w:t>
      </w:r>
      <w:r>
        <w:rPr>
          <w:rFonts w:ascii="Times New Roman" w:eastAsia="Times New Roman" w:hAnsi="Times New Roman" w:cs="Times New Roman"/>
          <w:b/>
          <w:bCs/>
          <w:color w:val="000000"/>
          <w:sz w:val="24"/>
          <w:szCs w:val="24"/>
          <w:lang w:eastAsia="fr-FR"/>
        </w:rPr>
        <w:t xml:space="preserve">,00 (R$ </w:t>
      </w:r>
      <w:r w:rsidR="003B2D38">
        <w:rPr>
          <w:rFonts w:ascii="Times New Roman" w:eastAsia="Times New Roman" w:hAnsi="Times New Roman" w:cs="Times New Roman"/>
          <w:b/>
          <w:bCs/>
          <w:color w:val="000000"/>
          <w:sz w:val="24"/>
          <w:szCs w:val="24"/>
          <w:lang w:eastAsia="fr-FR"/>
        </w:rPr>
        <w:t>XX,XX</w:t>
      </w:r>
      <w:r>
        <w:rPr>
          <w:rFonts w:ascii="Times New Roman" w:eastAsia="Times New Roman" w:hAnsi="Times New Roman" w:cs="Times New Roman"/>
          <w:b/>
          <w:bCs/>
          <w:color w:val="000000"/>
          <w:sz w:val="24"/>
          <w:szCs w:val="24"/>
          <w:lang w:eastAsia="fr-FR"/>
        </w:rPr>
        <w:t>/ha)</w:t>
      </w:r>
      <w:r>
        <w:rPr>
          <w:rFonts w:ascii="Times New Roman" w:eastAsia="Times New Roman" w:hAnsi="Times New Roman" w:cs="Times New Roman"/>
          <w:color w:val="000000"/>
          <w:sz w:val="24"/>
          <w:szCs w:val="24"/>
          <w:lang w:eastAsia="fr-FR"/>
        </w:rPr>
        <w:t>, para o ITR/20</w:t>
      </w:r>
      <w:r w:rsidR="003B2D38">
        <w:rPr>
          <w:rFonts w:ascii="Times New Roman" w:eastAsia="Times New Roman" w:hAnsi="Times New Roman" w:cs="Times New Roman"/>
          <w:color w:val="000000"/>
          <w:sz w:val="24"/>
          <w:szCs w:val="24"/>
          <w:lang w:eastAsia="fr-FR"/>
        </w:rPr>
        <w:t>XX</w:t>
      </w:r>
      <w:r>
        <w:rPr>
          <w:rFonts w:ascii="Times New Roman" w:eastAsia="Times New Roman" w:hAnsi="Times New Roman" w:cs="Times New Roman"/>
          <w:color w:val="000000"/>
          <w:sz w:val="24"/>
          <w:szCs w:val="24"/>
          <w:lang w:eastAsia="fr-FR"/>
        </w:rPr>
        <w:t>, e não ter sido apresentado documento hábil para revisá-lo</w:t>
      </w:r>
    </w:p>
    <w:p w14:paraId="2EFFD05D" w14:textId="77777777" w:rsidR="00B00251" w:rsidRDefault="00B00251">
      <w:pPr>
        <w:pStyle w:val="PargrafodaLista"/>
        <w:ind w:left="0" w:firstLine="1134"/>
        <w:jc w:val="both"/>
        <w:rPr>
          <w:rFonts w:ascii="Times New Roman" w:hAnsi="Times New Roman" w:cs="Times New Roman"/>
          <w:sz w:val="24"/>
          <w:szCs w:val="24"/>
        </w:rPr>
      </w:pPr>
    </w:p>
    <w:p w14:paraId="26E95A13" w14:textId="77777777" w:rsidR="00B00251" w:rsidRDefault="00B00251">
      <w:pPr>
        <w:pStyle w:val="PargrafodaLista"/>
        <w:ind w:left="0" w:firstLine="1134"/>
        <w:jc w:val="both"/>
        <w:rPr>
          <w:rFonts w:ascii="Times New Roman" w:hAnsi="Times New Roman" w:cs="Times New Roman"/>
          <w:sz w:val="24"/>
          <w:szCs w:val="24"/>
        </w:rPr>
      </w:pPr>
    </w:p>
    <w:p w14:paraId="61316005" w14:textId="77777777" w:rsidR="00B00251" w:rsidRDefault="00B00251">
      <w:pPr>
        <w:pStyle w:val="PargrafodaLista"/>
        <w:ind w:left="0" w:firstLine="1134"/>
        <w:jc w:val="both"/>
        <w:rPr>
          <w:rFonts w:ascii="Times New Roman" w:hAnsi="Times New Roman" w:cs="Times New Roman"/>
          <w:sz w:val="24"/>
          <w:szCs w:val="24"/>
        </w:rPr>
      </w:pPr>
    </w:p>
    <w:p w14:paraId="3E3D86D8" w14:textId="77777777" w:rsidR="00B00251" w:rsidRDefault="006455DF">
      <w:pPr>
        <w:pStyle w:val="PargrafodaLista"/>
        <w:pBdr>
          <w:top w:val="single" w:sz="4" w:space="1" w:color="000000"/>
          <w:bottom w:val="single" w:sz="6" w:space="0" w:color="000000"/>
        </w:pBdr>
        <w:ind w:left="0"/>
        <w:jc w:val="center"/>
        <w:rPr>
          <w:rFonts w:ascii="Times New Roman" w:hAnsi="Times New Roman" w:cs="Times New Roman"/>
          <w:sz w:val="24"/>
          <w:szCs w:val="24"/>
        </w:rPr>
      </w:pPr>
      <w:r>
        <w:rPr>
          <w:rFonts w:ascii="Times New Roman" w:hAnsi="Times New Roman" w:cs="Times New Roman"/>
          <w:sz w:val="24"/>
          <w:szCs w:val="24"/>
        </w:rPr>
        <w:t>CONCLUSÃO</w:t>
      </w:r>
    </w:p>
    <w:p w14:paraId="596ADCF1" w14:textId="77777777" w:rsidR="00B00251" w:rsidRDefault="00B00251">
      <w:pPr>
        <w:pStyle w:val="PargrafodaLista"/>
        <w:ind w:left="0" w:firstLine="1134"/>
        <w:jc w:val="both"/>
        <w:rPr>
          <w:rFonts w:ascii="Times New Roman" w:hAnsi="Times New Roman" w:cs="Times New Roman"/>
          <w:sz w:val="24"/>
          <w:szCs w:val="24"/>
        </w:rPr>
      </w:pPr>
    </w:p>
    <w:p w14:paraId="73AAE689" w14:textId="77777777" w:rsidR="00B00251" w:rsidRDefault="00B00251">
      <w:pPr>
        <w:pStyle w:val="PargrafodaLista"/>
        <w:ind w:left="0" w:firstLine="1134"/>
        <w:jc w:val="both"/>
        <w:rPr>
          <w:rFonts w:ascii="Times New Roman" w:hAnsi="Times New Roman" w:cs="Times New Roman"/>
          <w:sz w:val="24"/>
          <w:szCs w:val="24"/>
        </w:rPr>
      </w:pPr>
    </w:p>
    <w:p w14:paraId="7E5AFF91" w14:textId="6C202270" w:rsidR="00B00251" w:rsidRDefault="006455DF">
      <w:pPr>
        <w:pStyle w:val="PargrafodaLista"/>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Conforme disposto no inciso VIII, do </w:t>
      </w:r>
      <w:r w:rsidR="003B2D38">
        <w:rPr>
          <w:rFonts w:ascii="Times New Roman" w:hAnsi="Times New Roman" w:cs="Times New Roman"/>
          <w:sz w:val="24"/>
          <w:szCs w:val="24"/>
        </w:rPr>
        <w:t>a</w:t>
      </w:r>
      <w:r>
        <w:rPr>
          <w:rFonts w:ascii="Times New Roman" w:hAnsi="Times New Roman" w:cs="Times New Roman"/>
          <w:sz w:val="24"/>
          <w:szCs w:val="24"/>
        </w:rPr>
        <w:t>rt. 149 da Lei N</w:t>
      </w:r>
      <w:r w:rsidRPr="003B2D38">
        <w:rPr>
          <w:rFonts w:ascii="Times New Roman" w:hAnsi="Times New Roman" w:cs="Times New Roman"/>
          <w:strike/>
          <w:sz w:val="24"/>
          <w:szCs w:val="24"/>
        </w:rPr>
        <w:t>º</w:t>
      </w:r>
      <w:r>
        <w:rPr>
          <w:rFonts w:ascii="Times New Roman" w:hAnsi="Times New Roman" w:cs="Times New Roman"/>
          <w:sz w:val="24"/>
          <w:szCs w:val="24"/>
        </w:rPr>
        <w:t xml:space="preserve"> 5.172 de 25 de outubro de 1966 (CTN), somente cabe a revisão do lançamento, quando deva ser apreciado fato não conhecido ou não provado por ocasião do lançamento anterior.  Na petição (pedido de revisão de lançamento) não foram apresentados documentos que caracterizam o fato novo, de que trata o dispositivo legal, retromencionado. Logo fica indeferido o pedido de revisão do lançamento.</w:t>
      </w:r>
    </w:p>
    <w:p w14:paraId="040B49CD" w14:textId="77777777" w:rsidR="00B00251" w:rsidRDefault="00B00251">
      <w:pPr>
        <w:pStyle w:val="PargrafodaLista"/>
        <w:ind w:left="0" w:firstLine="1276"/>
        <w:jc w:val="both"/>
        <w:rPr>
          <w:rFonts w:ascii="Times New Roman" w:hAnsi="Times New Roman" w:cs="Times New Roman"/>
          <w:b/>
          <w:bCs/>
          <w:color w:val="000000"/>
          <w:sz w:val="24"/>
          <w:szCs w:val="24"/>
        </w:rPr>
      </w:pPr>
    </w:p>
    <w:p w14:paraId="401AF525" w14:textId="77777777" w:rsidR="00B00251" w:rsidRDefault="00B00251">
      <w:pPr>
        <w:pStyle w:val="PargrafodaLista"/>
        <w:ind w:left="0" w:firstLine="1276"/>
        <w:jc w:val="both"/>
        <w:rPr>
          <w:rFonts w:ascii="Times New Roman" w:hAnsi="Times New Roman" w:cs="Times New Roman"/>
          <w:b/>
          <w:bCs/>
          <w:color w:val="000000"/>
          <w:sz w:val="24"/>
          <w:szCs w:val="24"/>
        </w:rPr>
      </w:pPr>
    </w:p>
    <w:p w14:paraId="653B64B4" w14:textId="77777777" w:rsidR="00B00251" w:rsidRDefault="00B00251">
      <w:pPr>
        <w:pStyle w:val="PargrafodaLista"/>
        <w:ind w:left="0" w:firstLine="1276"/>
        <w:jc w:val="both"/>
        <w:rPr>
          <w:rFonts w:ascii="Times New Roman" w:hAnsi="Times New Roman" w:cs="Times New Roman"/>
          <w:b/>
          <w:bCs/>
          <w:color w:val="000000"/>
          <w:sz w:val="24"/>
          <w:szCs w:val="24"/>
        </w:rPr>
      </w:pPr>
    </w:p>
    <w:p w14:paraId="32934C8C" w14:textId="77777777" w:rsidR="00B00251" w:rsidRDefault="00B00251">
      <w:pPr>
        <w:pStyle w:val="PargrafodaLista"/>
        <w:ind w:left="0" w:firstLine="1276"/>
        <w:jc w:val="both"/>
        <w:rPr>
          <w:rFonts w:ascii="Times New Roman" w:hAnsi="Times New Roman" w:cs="Times New Roman"/>
          <w:sz w:val="24"/>
          <w:szCs w:val="24"/>
        </w:rPr>
      </w:pPr>
    </w:p>
    <w:p w14:paraId="57EC53B3" w14:textId="77777777" w:rsidR="00B00251" w:rsidRDefault="006455DF">
      <w:pPr>
        <w:pStyle w:val="PargrafodaLista"/>
        <w:ind w:left="0"/>
        <w:jc w:val="center"/>
        <w:rPr>
          <w:rFonts w:ascii="Times New Roman" w:hAnsi="Times New Roman" w:cs="Times New Roman"/>
          <w:i/>
          <w:iCs/>
          <w:color w:val="AEAAAA" w:themeColor="background2" w:themeShade="BF"/>
          <w:sz w:val="24"/>
          <w:szCs w:val="24"/>
        </w:rPr>
      </w:pPr>
      <w:r>
        <w:rPr>
          <w:rFonts w:ascii="Times New Roman" w:hAnsi="Times New Roman" w:cs="Times New Roman"/>
          <w:i/>
          <w:iCs/>
          <w:color w:val="AEAAAA" w:themeColor="background2" w:themeShade="BF"/>
          <w:sz w:val="24"/>
          <w:szCs w:val="24"/>
        </w:rPr>
        <w:t>(assinado digitalmente)</w:t>
      </w:r>
    </w:p>
    <w:p w14:paraId="2053E6C0" w14:textId="77777777" w:rsidR="00B00251" w:rsidRDefault="006455DF">
      <w:pPr>
        <w:pStyle w:val="PargrafodaLista"/>
        <w:ind w:left="0"/>
        <w:jc w:val="center"/>
      </w:pPr>
      <w:r>
        <w:rPr>
          <w:rFonts w:ascii="Times New Roman" w:hAnsi="Times New Roman" w:cs="Times New Roman"/>
          <w:i/>
          <w:iCs/>
          <w:color w:val="000000" w:themeColor="text1"/>
          <w:sz w:val="24"/>
          <w:szCs w:val="24"/>
        </w:rPr>
        <w:t>João da Silva</w:t>
      </w:r>
    </w:p>
    <w:p w14:paraId="4DC81CBB" w14:textId="77777777" w:rsidR="00B00251" w:rsidRDefault="006455DF">
      <w:pPr>
        <w:pStyle w:val="PargrafodaLista"/>
        <w:ind w:left="0"/>
        <w:jc w:val="center"/>
      </w:pPr>
      <w:r>
        <w:rPr>
          <w:rFonts w:ascii="Times New Roman" w:hAnsi="Times New Roman" w:cs="Times New Roman"/>
          <w:i/>
          <w:iCs/>
          <w:color w:val="000000" w:themeColor="text1"/>
          <w:sz w:val="24"/>
          <w:szCs w:val="24"/>
        </w:rPr>
        <w:t xml:space="preserve">Auditor Fiscal do Município de </w:t>
      </w:r>
    </w:p>
    <w:p w14:paraId="110308A1" w14:textId="6620C1CC" w:rsidR="00B00251" w:rsidRDefault="006455DF">
      <w:pPr>
        <w:pStyle w:val="PargrafodaLista"/>
        <w:ind w:left="0"/>
        <w:jc w:val="center"/>
        <w:rPr>
          <w:rFonts w:ascii="Times New Roman" w:hAnsi="Times New Roman" w:cs="Times New Roman"/>
          <w:sz w:val="24"/>
          <w:szCs w:val="24"/>
        </w:rPr>
      </w:pPr>
      <w:r>
        <w:rPr>
          <w:rFonts w:ascii="Times New Roman" w:hAnsi="Times New Roman" w:cs="Times New Roman"/>
          <w:i/>
          <w:iCs/>
          <w:color w:val="000000" w:themeColor="text1"/>
          <w:sz w:val="24"/>
          <w:szCs w:val="24"/>
        </w:rPr>
        <w:t>Matr</w:t>
      </w:r>
      <w:r w:rsidR="003B2D38">
        <w:rPr>
          <w:rFonts w:ascii="Times New Roman" w:hAnsi="Times New Roman" w:cs="Times New Roman"/>
          <w:i/>
          <w:iCs/>
          <w:color w:val="000000" w:themeColor="text1"/>
          <w:sz w:val="24"/>
          <w:szCs w:val="24"/>
        </w:rPr>
        <w:t>í</w:t>
      </w:r>
      <w:r>
        <w:rPr>
          <w:rFonts w:ascii="Times New Roman" w:hAnsi="Times New Roman" w:cs="Times New Roman"/>
          <w:i/>
          <w:iCs/>
          <w:color w:val="000000" w:themeColor="text1"/>
          <w:sz w:val="24"/>
          <w:szCs w:val="24"/>
        </w:rPr>
        <w:t>cula N</w:t>
      </w:r>
      <w:r w:rsidRPr="003B2D38">
        <w:rPr>
          <w:rFonts w:ascii="Times New Roman" w:hAnsi="Times New Roman" w:cs="Times New Roman"/>
          <w:i/>
          <w:iCs/>
          <w:strike/>
          <w:color w:val="000000" w:themeColor="text1"/>
          <w:sz w:val="24"/>
          <w:szCs w:val="24"/>
        </w:rPr>
        <w:t>°</w:t>
      </w:r>
      <w:r>
        <w:rPr>
          <w:rFonts w:ascii="Times New Roman" w:hAnsi="Times New Roman" w:cs="Times New Roman"/>
          <w:i/>
          <w:iCs/>
          <w:color w:val="000000" w:themeColor="text1"/>
          <w:sz w:val="24"/>
          <w:szCs w:val="24"/>
        </w:rPr>
        <w:t xml:space="preserve"> </w:t>
      </w:r>
      <w:proofErr w:type="spellStart"/>
      <w:r>
        <w:rPr>
          <w:rFonts w:ascii="Times New Roman" w:hAnsi="Times New Roman" w:cs="Times New Roman"/>
          <w:i/>
          <w:iCs/>
          <w:color w:val="000000" w:themeColor="text1"/>
          <w:sz w:val="24"/>
          <w:szCs w:val="24"/>
        </w:rPr>
        <w:t>xxxxxx</w:t>
      </w:r>
      <w:proofErr w:type="spellEnd"/>
    </w:p>
    <w:sectPr w:rsidR="00B00251">
      <w:headerReference w:type="default" r:id="rId7"/>
      <w:footerReference w:type="default" r:id="rId8"/>
      <w:pgSz w:w="11906" w:h="16838"/>
      <w:pgMar w:top="964" w:right="1701" w:bottom="1418" w:left="1701" w:header="397" w:footer="22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804D" w14:textId="77777777" w:rsidR="00FB287E" w:rsidRDefault="00FB287E">
      <w:pPr>
        <w:spacing w:after="0" w:line="240" w:lineRule="auto"/>
      </w:pPr>
      <w:r>
        <w:separator/>
      </w:r>
    </w:p>
  </w:endnote>
  <w:endnote w:type="continuationSeparator" w:id="0">
    <w:p w14:paraId="41CD4064" w14:textId="77777777" w:rsidR="00FB287E" w:rsidRDefault="00FB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ItalicMT">
    <w:altName w:val="Times New Roman"/>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8202E" w14:textId="77777777" w:rsidR="00B00251" w:rsidRDefault="00B00251">
    <w:pPr>
      <w:pBdr>
        <w:top w:val="single" w:sz="4" w:space="1" w:color="000000"/>
      </w:pBdr>
      <w:spacing w:after="0" w:line="240" w:lineRule="auto"/>
      <w:jc w:val="center"/>
      <w:rPr>
        <w:sz w:val="16"/>
        <w:szCs w:val="16"/>
      </w:rPr>
    </w:pPr>
  </w:p>
  <w:p w14:paraId="0D975CAE" w14:textId="77777777" w:rsidR="00B00251" w:rsidRDefault="006455DF">
    <w:pPr>
      <w:pBdr>
        <w:top w:val="single" w:sz="4" w:space="1" w:color="000000"/>
      </w:pBdr>
      <w:spacing w:after="0" w:line="240" w:lineRule="auto"/>
      <w:jc w:val="center"/>
      <w:rPr>
        <w:rFonts w:ascii="Times New Roman" w:hAnsi="Times New Roman"/>
      </w:rPr>
    </w:pPr>
    <w:r>
      <w:rPr>
        <w:rFonts w:ascii="Times New Roman" w:hAnsi="Times New Roman"/>
        <w:sz w:val="16"/>
        <w:szCs w:val="16"/>
      </w:rPr>
      <w:t xml:space="preserve">Prefeitura Municipal de </w:t>
    </w:r>
  </w:p>
  <w:p w14:paraId="02CB3C22" w14:textId="77777777" w:rsidR="00B00251" w:rsidRDefault="006455DF">
    <w:pPr>
      <w:pBdr>
        <w:top w:val="single" w:sz="4" w:space="1" w:color="000000"/>
      </w:pBdr>
      <w:spacing w:after="0" w:line="240" w:lineRule="auto"/>
      <w:jc w:val="center"/>
      <w:rPr>
        <w:rFonts w:ascii="Times New Roman" w:hAnsi="Times New Roman"/>
      </w:rPr>
    </w:pPr>
    <w:r>
      <w:rPr>
        <w:rFonts w:ascii="Times New Roman" w:hAnsi="Times New Roman"/>
        <w:sz w:val="16"/>
        <w:szCs w:val="16"/>
      </w:rPr>
      <w:t>Av. ......…, nº</w:t>
    </w:r>
  </w:p>
  <w:p w14:paraId="49CE8B50" w14:textId="77777777" w:rsidR="00B00251" w:rsidRDefault="006455DF">
    <w:pPr>
      <w:pBdr>
        <w:top w:val="single" w:sz="4" w:space="1" w:color="000000"/>
      </w:pBdr>
      <w:spacing w:after="0" w:line="240" w:lineRule="auto"/>
      <w:jc w:val="center"/>
      <w:rPr>
        <w:rFonts w:ascii="Times New Roman" w:hAnsi="Times New Roman"/>
      </w:rPr>
    </w:pPr>
    <w:r>
      <w:rPr>
        <w:rFonts w:ascii="Times New Roman" w:hAnsi="Times New Roman"/>
        <w:sz w:val="16"/>
        <w:szCs w:val="16"/>
      </w:rPr>
      <w:t xml:space="preserve">CEP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84F69" w14:textId="77777777" w:rsidR="00FB287E" w:rsidRDefault="00FB287E">
      <w:pPr>
        <w:spacing w:after="0" w:line="240" w:lineRule="auto"/>
      </w:pPr>
      <w:r>
        <w:separator/>
      </w:r>
    </w:p>
  </w:footnote>
  <w:footnote w:type="continuationSeparator" w:id="0">
    <w:p w14:paraId="41A63FB1" w14:textId="77777777" w:rsidR="00FB287E" w:rsidRDefault="00FB2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D4AAC" w14:textId="77777777" w:rsidR="00B00251" w:rsidRDefault="006455DF">
    <w:pPr>
      <w:pStyle w:val="Cabealho"/>
      <w:rPr>
        <w:rFonts w:ascii="Times New Roman" w:hAnsi="Times New Roman"/>
      </w:rPr>
    </w:pPr>
    <w:r>
      <w:rPr>
        <w:rFonts w:ascii="Times New Roman" w:hAnsi="Times New Roman"/>
      </w:rPr>
      <w:t>Prefeitura Municipal de XXX</w:t>
    </w:r>
  </w:p>
  <w:p w14:paraId="51365DE8" w14:textId="77777777" w:rsidR="00B00251" w:rsidRDefault="00B00251">
    <w:pPr>
      <w:pStyle w:val="Cabealho"/>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251"/>
    <w:rsid w:val="001314E8"/>
    <w:rsid w:val="00282E68"/>
    <w:rsid w:val="003B2D38"/>
    <w:rsid w:val="006455DF"/>
    <w:rsid w:val="00820713"/>
    <w:rsid w:val="008A0D78"/>
    <w:rsid w:val="00B00251"/>
    <w:rsid w:val="00FB287E"/>
    <w:rsid w:val="00FC130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90C97"/>
  <w15:docId w15:val="{1B9FF474-E6FF-4C67-9D1B-0C93F94F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E6503B"/>
  </w:style>
  <w:style w:type="character" w:customStyle="1" w:styleId="RodapChar">
    <w:name w:val="Rodapé Char"/>
    <w:basedOn w:val="Fontepargpadro"/>
    <w:link w:val="Rodap"/>
    <w:uiPriority w:val="99"/>
    <w:qFormat/>
    <w:rsid w:val="00E6503B"/>
  </w:style>
  <w:style w:type="character" w:styleId="Hyperlink">
    <w:name w:val="Hyperlink"/>
    <w:basedOn w:val="Fontepargpadro"/>
    <w:uiPriority w:val="99"/>
    <w:semiHidden/>
    <w:unhideWhenUsed/>
    <w:rsid w:val="00C7355B"/>
    <w:rPr>
      <w:color w:val="0000FF"/>
      <w:u w:val="single"/>
    </w:rPr>
  </w:style>
  <w:style w:type="character" w:customStyle="1" w:styleId="fontstyle01">
    <w:name w:val="fontstyle01"/>
    <w:basedOn w:val="Fontepargpadro"/>
    <w:qFormat/>
    <w:rsid w:val="00F91232"/>
    <w:rPr>
      <w:rFonts w:ascii="TimesNewRomanPS-BoldItalicMT" w:hAnsi="TimesNewRomanPS-BoldItalicMT"/>
      <w:b/>
      <w:bCs/>
      <w:i/>
      <w:iCs/>
      <w:color w:val="000000"/>
      <w:sz w:val="22"/>
      <w:szCs w:val="22"/>
    </w:rPr>
  </w:style>
  <w:style w:type="character" w:styleId="Forte">
    <w:name w:val="Strong"/>
    <w:basedOn w:val="Fontepargpadro"/>
    <w:uiPriority w:val="22"/>
    <w:qFormat/>
    <w:rsid w:val="00475964"/>
    <w:rPr>
      <w:b/>
      <w:bCs/>
    </w:rPr>
  </w:style>
  <w:style w:type="character" w:styleId="TextodoEspaoReservado">
    <w:name w:val="Placeholder Text"/>
    <w:basedOn w:val="Fontepargpadro"/>
    <w:uiPriority w:val="99"/>
    <w:semiHidden/>
    <w:qFormat/>
    <w:rsid w:val="0070322E"/>
    <w:rPr>
      <w:color w:val="808080"/>
    </w:rPr>
  </w:style>
  <w:style w:type="character" w:customStyle="1" w:styleId="fontstyle21">
    <w:name w:val="fontstyle21"/>
    <w:basedOn w:val="Fontepargpadro"/>
    <w:qFormat/>
    <w:rsid w:val="00FD3A83"/>
    <w:rPr>
      <w:rFonts w:ascii="Times New Roman" w:hAnsi="Times New Roman" w:cs="Times New Roman"/>
      <w:b w:val="0"/>
      <w:bCs w:val="0"/>
      <w:i/>
      <w:iCs/>
      <w:color w:val="000000"/>
      <w:sz w:val="22"/>
      <w:szCs w:val="22"/>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argrafodaLista">
    <w:name w:val="List Paragraph"/>
    <w:basedOn w:val="Normal"/>
    <w:uiPriority w:val="34"/>
    <w:qFormat/>
    <w:rsid w:val="00693229"/>
    <w:pPr>
      <w:ind w:left="720"/>
      <w:contextualSpacing/>
    </w:pPr>
  </w:style>
  <w:style w:type="paragraph" w:styleId="SemEspaamento">
    <w:name w:val="No Spacing"/>
    <w:uiPriority w:val="1"/>
    <w:qFormat/>
    <w:rsid w:val="00406725"/>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E6503B"/>
    <w:pPr>
      <w:tabs>
        <w:tab w:val="center" w:pos="4252"/>
        <w:tab w:val="right" w:pos="8504"/>
      </w:tabs>
      <w:spacing w:after="0" w:line="240" w:lineRule="auto"/>
    </w:pPr>
  </w:style>
  <w:style w:type="paragraph" w:styleId="Rodap">
    <w:name w:val="footer"/>
    <w:basedOn w:val="Normal"/>
    <w:link w:val="RodapChar"/>
    <w:uiPriority w:val="99"/>
    <w:unhideWhenUsed/>
    <w:rsid w:val="00E6503B"/>
    <w:pPr>
      <w:tabs>
        <w:tab w:val="center" w:pos="4252"/>
        <w:tab w:val="right" w:pos="8504"/>
      </w:tabs>
      <w:spacing w:after="0" w:line="240" w:lineRule="auto"/>
    </w:pPr>
  </w:style>
  <w:style w:type="paragraph" w:styleId="NormalWeb">
    <w:name w:val="Normal (Web)"/>
    <w:basedOn w:val="Normal"/>
    <w:uiPriority w:val="99"/>
    <w:unhideWhenUsed/>
    <w:qFormat/>
    <w:rsid w:val="00C7355B"/>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western">
    <w:name w:val="western"/>
    <w:basedOn w:val="Normal"/>
    <w:qFormat/>
    <w:rsid w:val="00D66A54"/>
    <w:pPr>
      <w:spacing w:before="280" w:after="119" w:line="240" w:lineRule="auto"/>
    </w:pPr>
    <w:rPr>
      <w:rFonts w:ascii="Arial Unicode MS" w:eastAsia="Arial Unicode MS" w:hAnsi="Arial Unicode MS" w:cs="Arial Unicode MS"/>
      <w:sz w:val="24"/>
      <w:szCs w:val="24"/>
      <w:lang w:val="en-US" w:eastAsia="zh-CN"/>
    </w:rPr>
  </w:style>
  <w:style w:type="table" w:styleId="Tabelacomgrade">
    <w:name w:val="Table Grid"/>
    <w:basedOn w:val="Tabelanormal"/>
    <w:uiPriority w:val="39"/>
    <w:rsid w:val="00B94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03B974-1644-43EC-9632-5A23CAE2A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1206</Words>
  <Characters>6518</Characters>
  <Application>Microsoft Office Word</Application>
  <DocSecurity>0</DocSecurity>
  <Lines>54</Lines>
  <Paragraphs>15</Paragraphs>
  <ScaleCrop>false</ScaleCrop>
  <Company>Secretaria de Receita Federal do Brasil</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Sizenando Ferreira de Oliveira</dc:creator>
  <dc:description/>
  <cp:lastModifiedBy>Denise do Socorro dos Santos Marinho</cp:lastModifiedBy>
  <cp:revision>2</cp:revision>
  <cp:lastPrinted>2023-05-24T19:14:00Z</cp:lastPrinted>
  <dcterms:created xsi:type="dcterms:W3CDTF">2026-03-05T17:33:00Z</dcterms:created>
  <dcterms:modified xsi:type="dcterms:W3CDTF">2026-03-05T17:33:00Z</dcterms:modified>
  <dc:language>pt-BR</dc:language>
</cp:coreProperties>
</file>